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7" w:rightFromText="187" w:bottomFromText="720" w:horzAnchor="margin" w:tblpYSpec="center"/>
        <w:tblW w:w="5000" w:type="pct"/>
        <w:tblLook w:val="04A0" w:firstRow="1" w:lastRow="0" w:firstColumn="1" w:lastColumn="0" w:noHBand="0" w:noVBand="1"/>
      </w:tblPr>
      <w:tblGrid>
        <w:gridCol w:w="9026"/>
      </w:tblGrid>
      <w:tr w:rsidR="00005141" w:rsidRPr="00005141" w14:paraId="49691FC0" w14:textId="77777777" w:rsidTr="00005141">
        <w:tc>
          <w:tcPr>
            <w:tcW w:w="9576" w:type="dxa"/>
          </w:tcPr>
          <w:p w14:paraId="20A3DD2F" w14:textId="77777777" w:rsidR="00005141" w:rsidRPr="00005141" w:rsidRDefault="00005141" w:rsidP="00005141">
            <w:pPr>
              <w:pStyle w:val="Title"/>
              <w:rPr>
                <w:rFonts w:ascii="Verdana" w:hAnsi="Verdana"/>
                <w:sz w:val="16"/>
                <w:szCs w:val="16"/>
              </w:rPr>
            </w:pPr>
          </w:p>
        </w:tc>
      </w:tr>
      <w:tr w:rsidR="00005141" w:rsidRPr="00005141" w14:paraId="09E92E45" w14:textId="77777777" w:rsidTr="00005141">
        <w:tc>
          <w:tcPr>
            <w:tcW w:w="0" w:type="auto"/>
            <w:vAlign w:val="bottom"/>
          </w:tcPr>
          <w:p w14:paraId="60F3F41F" w14:textId="77777777" w:rsidR="00005141" w:rsidRPr="00005141" w:rsidRDefault="00005141" w:rsidP="00005141">
            <w:pPr>
              <w:pStyle w:val="Subtitle"/>
              <w:rPr>
                <w:rFonts w:ascii="Verdana" w:hAnsi="Verdana"/>
                <w:sz w:val="16"/>
                <w:szCs w:val="16"/>
              </w:rPr>
            </w:pPr>
          </w:p>
        </w:tc>
      </w:tr>
      <w:tr w:rsidR="00005141" w:rsidRPr="00005141" w14:paraId="1E2CF000" w14:textId="77777777" w:rsidTr="00005141">
        <w:trPr>
          <w:trHeight w:val="1152"/>
        </w:trPr>
        <w:tc>
          <w:tcPr>
            <w:tcW w:w="0" w:type="auto"/>
            <w:vAlign w:val="bottom"/>
          </w:tcPr>
          <w:p w14:paraId="51A0BAD9" w14:textId="77777777" w:rsidR="00005141" w:rsidRPr="00005141" w:rsidRDefault="00D867C6" w:rsidP="00005141">
            <w:pPr>
              <w:jc w:val="center"/>
              <w:rPr>
                <w:rFonts w:ascii="Verdana" w:hAnsi="Verdana"/>
                <w:b/>
                <w:color w:val="000000" w:themeColor="text1"/>
                <w:sz w:val="16"/>
                <w:szCs w:val="16"/>
              </w:rPr>
            </w:pPr>
            <w:sdt>
              <w:sdtPr>
                <w:rPr>
                  <w:rFonts w:ascii="Verdana" w:hAnsi="Verdana"/>
                  <w:b/>
                  <w:sz w:val="56"/>
                  <w:szCs w:val="16"/>
                </w:rPr>
                <w:alias w:val="Abstract"/>
                <w:id w:val="624198434"/>
                <w:placeholder>
                  <w:docPart w:val="F90FE2B6F6C44E0CAB18B4CCE6054444"/>
                </w:placeholder>
                <w:dataBinding w:prefixMappings="xmlns:ns0='http://schemas.microsoft.com/office/2006/coverPageProps'" w:xpath="/ns0:CoverPageProperties[1]/ns0:Abstract[1]" w:storeItemID="{55AF091B-3C7A-41E3-B477-F2FDAA23CFDA}"/>
                <w:text/>
              </w:sdtPr>
              <w:sdtEndPr/>
              <w:sdtContent>
                <w:r w:rsidR="00005141" w:rsidRPr="00F0566B">
                  <w:rPr>
                    <w:rFonts w:ascii="Verdana" w:hAnsi="Verdana"/>
                    <w:b/>
                    <w:sz w:val="56"/>
                    <w:szCs w:val="16"/>
                  </w:rPr>
                  <w:t xml:space="preserve"> Terms of Reference:   Municipal Public Accounts Committee (MPAC) </w:t>
                </w:r>
              </w:sdtContent>
            </w:sdt>
          </w:p>
        </w:tc>
      </w:tr>
    </w:tbl>
    <w:p w14:paraId="3CFFE952" w14:textId="77777777" w:rsidR="006F4E02" w:rsidRPr="00005141" w:rsidRDefault="00005141" w:rsidP="00005141">
      <w:pPr>
        <w:jc w:val="center"/>
        <w:rPr>
          <w:rFonts w:ascii="Verdana" w:hAnsi="Verdana"/>
          <w:noProof/>
          <w:sz w:val="16"/>
          <w:szCs w:val="16"/>
        </w:rPr>
      </w:pPr>
      <w:r w:rsidRPr="00005141">
        <w:rPr>
          <w:rFonts w:ascii="Verdana" w:hAnsi="Verdana"/>
          <w:noProof/>
          <w:sz w:val="16"/>
          <w:szCs w:val="16"/>
        </w:rPr>
        <w:t xml:space="preserve"> </w:t>
      </w:r>
      <w:sdt>
        <w:sdtPr>
          <w:rPr>
            <w:rFonts w:ascii="Verdana" w:hAnsi="Verdana"/>
            <w:noProof/>
            <w:sz w:val="16"/>
            <w:szCs w:val="16"/>
          </w:rPr>
          <w:id w:val="-2019072735"/>
          <w:docPartObj>
            <w:docPartGallery w:val="Cover Pages"/>
            <w:docPartUnique/>
          </w:docPartObj>
        </w:sdtPr>
        <w:sdtEndPr/>
        <w:sdtContent>
          <w:r w:rsidRPr="00005141">
            <w:rPr>
              <w:rFonts w:ascii="Verdana" w:hAnsi="Verdana"/>
              <w:noProof/>
              <w:sz w:val="16"/>
              <w:szCs w:val="16"/>
              <w:lang w:eastAsia="en-ZA"/>
            </w:rPr>
            <w:drawing>
              <wp:inline distT="0" distB="0" distL="0" distR="0" wp14:anchorId="4515CDE4" wp14:editId="70886A8F">
                <wp:extent cx="4314825" cy="2219325"/>
                <wp:effectExtent l="0" t="0" r="9525" b="9525"/>
                <wp:docPr id="15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pic:cNvPicPr>
                          <a:picLocks noChangeAspect="1"/>
                        </pic:cNvPicPr>
                      </pic:nvPicPr>
                      <pic:blipFill>
                        <a:blip r:embed="rId9">
                          <a:clrChange>
                            <a:clrFrom>
                              <a:srgbClr val="7E92BD"/>
                            </a:clrFrom>
                            <a:clrTo>
                              <a:srgbClr val="7E92BD">
                                <a:alpha val="0"/>
                              </a:srgbClr>
                            </a:clrTo>
                          </a:clrChange>
                        </a:blip>
                        <a:srcRect/>
                        <a:stretch>
                          <a:fillRect/>
                        </a:stretch>
                      </pic:blipFill>
                      <pic:spPr bwMode="auto">
                        <a:xfrm>
                          <a:off x="0" y="0"/>
                          <a:ext cx="4318000" cy="2220958"/>
                        </a:xfrm>
                        <a:prstGeom prst="rect">
                          <a:avLst/>
                        </a:prstGeom>
                        <a:noFill/>
                        <a:ln w="9525">
                          <a:noFill/>
                          <a:miter lim="800000"/>
                          <a:headEnd/>
                          <a:tailEnd/>
                        </a:ln>
                      </pic:spPr>
                    </pic:pic>
                  </a:graphicData>
                </a:graphic>
              </wp:inline>
            </w:drawing>
          </w:r>
          <w:r w:rsidRPr="00005141">
            <w:rPr>
              <w:rFonts w:ascii="Verdana" w:hAnsi="Verdana"/>
              <w:noProof/>
              <w:sz w:val="16"/>
              <w:szCs w:val="16"/>
              <w:lang w:eastAsia="en-ZA"/>
            </w:rPr>
            <w:t xml:space="preserve"> </w:t>
          </w:r>
          <w:r w:rsidR="006F4E02" w:rsidRPr="00005141">
            <w:rPr>
              <w:rFonts w:ascii="Verdana" w:hAnsi="Verdana"/>
              <w:noProof/>
              <w:sz w:val="16"/>
              <w:szCs w:val="16"/>
              <w:lang w:eastAsia="en-ZA"/>
            </w:rPr>
            <mc:AlternateContent>
              <mc:Choice Requires="wps">
                <w:drawing>
                  <wp:anchor distT="0" distB="0" distL="114300" distR="114300" simplePos="0" relativeHeight="251659264" behindDoc="0" locked="0" layoutInCell="1" allowOverlap="1" wp14:anchorId="79F5441A" wp14:editId="51429719">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93842235"/>
                                  <w:showingPlcHdr/>
                                  <w:date>
                                    <w:dateFormat w:val="M/d/yyyy"/>
                                    <w:lid w:val="en-US"/>
                                    <w:storeMappedDataAs w:val="dateTime"/>
                                    <w:calendar w:val="gregorian"/>
                                  </w:date>
                                </w:sdtPr>
                                <w:sdtEndPr/>
                                <w:sdtContent>
                                  <w:p w14:paraId="0304BA16" w14:textId="77777777" w:rsidR="00BF6C33" w:rsidRDefault="00BF6C33">
                                    <w:pPr>
                                      <w:pStyle w:val="Subtitle"/>
                                      <w:spacing w:after="0" w:line="240" w:lineRule="auto"/>
                                    </w:pPr>
                                    <w:r>
                                      <w:t xml:space="preserve">     </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79F5441A" id="_x0000_t202" coordsize="21600,21600" o:spt="202" path="m,l,21600r21600,l21600,xe">
                    <v:stroke joinstyle="miter"/>
                    <v:path gradientshapeok="t" o:connecttype="rect"/>
                  </v:shapetype>
                  <v:shape id="Text Box 53" o:spid="_x0000_s1026" type="#_x0000_t202" style="position:absolute;left:0;text-align:left;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" filled="f" stroked="f" strokeweight=".5pt">
                    <v:textbox style="mso-fit-shape-to-text:t">
                      <w:txbxContent>
                        <w:sdt>
                          <w:sdtPr>
                            <w:id w:val="-193842235"/>
                            <w:showingPlcHdr/>
                            <w:date>
                              <w:dateFormat w:val="M/d/yyyy"/>
                              <w:lid w:val="en-US"/>
                              <w:storeMappedDataAs w:val="dateTime"/>
                              <w:calendar w:val="gregorian"/>
                            </w:date>
                          </w:sdtPr>
                          <w:sdtEndPr/>
                          <w:sdtContent>
                            <w:p w14:paraId="0304BA16" w14:textId="77777777" w:rsidR="00BF6C33" w:rsidRDefault="00BF6C33">
                              <w:pPr>
                                <w:pStyle w:val="Subtitle"/>
                                <w:spacing w:after="0" w:line="240" w:lineRule="auto"/>
                              </w:pPr>
                              <w:r>
                                <w:t xml:space="preserve">     </w:t>
                              </w:r>
                            </w:p>
                          </w:sdtContent>
                        </w:sdt>
                      </w:txbxContent>
                    </v:textbox>
                    <w10:wrap anchorx="margin" anchory="margin"/>
                  </v:shape>
                </w:pict>
              </mc:Fallback>
            </mc:AlternateContent>
          </w:r>
          <w:r w:rsidR="006F4E02" w:rsidRPr="00005141">
            <w:rPr>
              <w:rFonts w:ascii="Verdana" w:hAnsi="Verdana"/>
              <w:noProof/>
              <w:sz w:val="16"/>
              <w:szCs w:val="16"/>
              <w:lang w:eastAsia="en-ZA"/>
            </w:rPr>
            <mc:AlternateContent>
              <mc:Choice Requires="wps">
                <w:drawing>
                  <wp:anchor distT="0" distB="0" distL="114300" distR="114300" simplePos="0" relativeHeight="251662336" behindDoc="0" locked="0" layoutInCell="1" allowOverlap="1" wp14:anchorId="02AB8B74" wp14:editId="0A118DCD">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A58BA48"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" fillcolor="#4f81bd [3204]" stroked="f" strokeweight="2pt">
                    <w10:wrap anchorx="margin" anchory="margin"/>
                  </v:rect>
                </w:pict>
              </mc:Fallback>
            </mc:AlternateContent>
          </w:r>
          <w:r w:rsidR="006F4E02" w:rsidRPr="00005141">
            <w:rPr>
              <w:rFonts w:ascii="Verdana" w:hAnsi="Verdana"/>
              <w:noProof/>
              <w:sz w:val="16"/>
              <w:szCs w:val="16"/>
            </w:rPr>
            <w:br w:type="page"/>
          </w:r>
        </w:sdtContent>
      </w:sdt>
    </w:p>
    <w:p w14:paraId="676387A6" w14:textId="77777777" w:rsidR="00D01518" w:rsidRPr="00005141" w:rsidRDefault="00D01518" w:rsidP="00D01518">
      <w:pPr>
        <w:autoSpaceDE w:val="0"/>
        <w:autoSpaceDN w:val="0"/>
        <w:adjustRightInd w:val="0"/>
        <w:spacing w:after="0" w:line="240" w:lineRule="auto"/>
        <w:rPr>
          <w:rFonts w:ascii="Verdana" w:hAnsi="Verdana" w:cs="Times New Roman"/>
          <w:sz w:val="16"/>
          <w:szCs w:val="16"/>
        </w:rPr>
      </w:pPr>
    </w:p>
    <w:p w14:paraId="7057EB35" w14:textId="77777777" w:rsidR="009B7A43" w:rsidRPr="00005141" w:rsidRDefault="009B7A43" w:rsidP="00D01518">
      <w:pPr>
        <w:autoSpaceDE w:val="0"/>
        <w:autoSpaceDN w:val="0"/>
        <w:adjustRightInd w:val="0"/>
        <w:spacing w:after="0" w:line="240" w:lineRule="auto"/>
        <w:rPr>
          <w:rFonts w:ascii="Verdana" w:hAnsi="Verdana" w:cs="Times New Roman"/>
          <w:sz w:val="16"/>
          <w:szCs w:val="16"/>
        </w:rPr>
      </w:pPr>
    </w:p>
    <w:p w14:paraId="77E7436A" w14:textId="77777777" w:rsidR="00D01518" w:rsidRPr="0002056E" w:rsidRDefault="00D01518" w:rsidP="00D01518">
      <w:pPr>
        <w:autoSpaceDE w:val="0"/>
        <w:autoSpaceDN w:val="0"/>
        <w:adjustRightInd w:val="0"/>
        <w:spacing w:after="0" w:line="240" w:lineRule="auto"/>
        <w:jc w:val="center"/>
        <w:rPr>
          <w:rFonts w:ascii="Verdana" w:hAnsi="Verdana" w:cs="Times New Roman"/>
          <w:b/>
          <w:bCs/>
          <w:szCs w:val="16"/>
        </w:rPr>
      </w:pPr>
    </w:p>
    <w:p w14:paraId="7E1240C0" w14:textId="77777777" w:rsidR="00D01518" w:rsidRPr="0002056E" w:rsidRDefault="00D01518" w:rsidP="00D01518">
      <w:pPr>
        <w:autoSpaceDE w:val="0"/>
        <w:autoSpaceDN w:val="0"/>
        <w:adjustRightInd w:val="0"/>
        <w:spacing w:after="0" w:line="240" w:lineRule="auto"/>
        <w:rPr>
          <w:rFonts w:ascii="Verdana" w:hAnsi="Verdana" w:cs="Times New Roman"/>
          <w:b/>
          <w:bCs/>
          <w:szCs w:val="16"/>
        </w:rPr>
      </w:pPr>
    </w:p>
    <w:sdt>
      <w:sdtPr>
        <w:rPr>
          <w:rFonts w:ascii="Verdana" w:eastAsiaTheme="minorEastAsia" w:hAnsi="Verdana" w:cstheme="minorBidi"/>
          <w:b w:val="0"/>
          <w:bCs w:val="0"/>
          <w:color w:val="auto"/>
          <w:sz w:val="22"/>
          <w:szCs w:val="16"/>
          <w:lang w:val="en-ZA" w:eastAsia="af-ZA"/>
        </w:rPr>
        <w:id w:val="-1843233752"/>
        <w:docPartObj>
          <w:docPartGallery w:val="Table of Contents"/>
          <w:docPartUnique/>
        </w:docPartObj>
      </w:sdtPr>
      <w:sdtEndPr>
        <w:rPr>
          <w:noProof/>
          <w:sz w:val="16"/>
        </w:rPr>
      </w:sdtEndPr>
      <w:sdtContent>
        <w:p w14:paraId="1D4B00B6" w14:textId="77777777" w:rsidR="00F04949" w:rsidRPr="0002056E" w:rsidRDefault="00F04949">
          <w:pPr>
            <w:pStyle w:val="TOCHeading"/>
            <w:rPr>
              <w:rFonts w:ascii="Verdana" w:hAnsi="Verdana"/>
              <w:sz w:val="22"/>
              <w:szCs w:val="16"/>
              <w:lang w:val="en-ZA"/>
            </w:rPr>
          </w:pPr>
          <w:r w:rsidRPr="0002056E">
            <w:rPr>
              <w:rFonts w:ascii="Verdana" w:hAnsi="Verdana"/>
              <w:sz w:val="22"/>
              <w:szCs w:val="16"/>
              <w:lang w:val="en-ZA"/>
            </w:rPr>
            <w:t>Contents</w:t>
          </w:r>
        </w:p>
        <w:p w14:paraId="6166FC70" w14:textId="77777777" w:rsidR="00722972" w:rsidRPr="0002056E" w:rsidRDefault="00F04949">
          <w:pPr>
            <w:pStyle w:val="TOC1"/>
            <w:tabs>
              <w:tab w:val="right" w:leader="dot" w:pos="9350"/>
            </w:tabs>
            <w:rPr>
              <w:rFonts w:ascii="Verdana" w:hAnsi="Verdana"/>
              <w:noProof/>
              <w:szCs w:val="16"/>
              <w:lang w:val="af-ZA"/>
            </w:rPr>
          </w:pPr>
          <w:r w:rsidRPr="0002056E">
            <w:rPr>
              <w:rFonts w:ascii="Verdana" w:hAnsi="Verdana"/>
              <w:szCs w:val="16"/>
            </w:rPr>
            <w:fldChar w:fldCharType="begin"/>
          </w:r>
          <w:r w:rsidRPr="0002056E">
            <w:rPr>
              <w:rFonts w:ascii="Verdana" w:hAnsi="Verdana"/>
              <w:szCs w:val="16"/>
            </w:rPr>
            <w:instrText xml:space="preserve"> TOC \o "1-3" \h \z \u </w:instrText>
          </w:r>
          <w:r w:rsidRPr="0002056E">
            <w:rPr>
              <w:rFonts w:ascii="Verdana" w:hAnsi="Verdana"/>
              <w:szCs w:val="16"/>
            </w:rPr>
            <w:fldChar w:fldCharType="separate"/>
          </w:r>
          <w:hyperlink w:anchor="_Toc370985067" w:history="1">
            <w:r w:rsidR="00722972" w:rsidRPr="0002056E">
              <w:rPr>
                <w:rStyle w:val="Hyperlink"/>
                <w:rFonts w:ascii="Verdana" w:hAnsi="Verdana"/>
                <w:noProof/>
                <w:szCs w:val="16"/>
              </w:rPr>
              <w:t>1. I</w:t>
            </w:r>
            <w:r w:rsidR="00890929">
              <w:rPr>
                <w:rStyle w:val="Hyperlink"/>
                <w:rFonts w:ascii="Verdana" w:hAnsi="Verdana"/>
                <w:noProof/>
                <w:szCs w:val="16"/>
              </w:rPr>
              <w:t>ntroduction</w:t>
            </w:r>
            <w:r w:rsidR="00722972" w:rsidRPr="0002056E">
              <w:rPr>
                <w:rFonts w:ascii="Verdana" w:hAnsi="Verdana"/>
                <w:noProof/>
                <w:webHidden/>
                <w:szCs w:val="16"/>
              </w:rPr>
              <w:tab/>
            </w:r>
            <w:r w:rsidR="00762142">
              <w:rPr>
                <w:rFonts w:ascii="Verdana" w:hAnsi="Verdana"/>
                <w:noProof/>
                <w:webHidden/>
                <w:szCs w:val="16"/>
              </w:rPr>
              <w:t>3</w:t>
            </w:r>
          </w:hyperlink>
        </w:p>
        <w:p w14:paraId="46EF48FA" w14:textId="77777777" w:rsidR="00722972" w:rsidRPr="0002056E" w:rsidRDefault="00722972">
          <w:pPr>
            <w:pStyle w:val="TOC1"/>
            <w:tabs>
              <w:tab w:val="right" w:leader="dot" w:pos="9350"/>
            </w:tabs>
            <w:rPr>
              <w:rFonts w:ascii="Verdana" w:hAnsi="Verdana"/>
              <w:noProof/>
              <w:szCs w:val="16"/>
              <w:lang w:val="af-ZA"/>
            </w:rPr>
          </w:pPr>
          <w:hyperlink w:anchor="_Toc370985068" w:history="1">
            <w:r w:rsidRPr="0002056E">
              <w:rPr>
                <w:rStyle w:val="Hyperlink"/>
                <w:rFonts w:ascii="Verdana" w:hAnsi="Verdana"/>
                <w:noProof/>
                <w:szCs w:val="16"/>
              </w:rPr>
              <w:t xml:space="preserve">2. </w:t>
            </w:r>
            <w:r w:rsidR="00890929">
              <w:rPr>
                <w:rStyle w:val="Hyperlink"/>
                <w:rFonts w:ascii="Verdana" w:hAnsi="Verdana"/>
                <w:noProof/>
                <w:szCs w:val="16"/>
              </w:rPr>
              <w:t>Authority and Powers of MPAC</w:t>
            </w:r>
            <w:r w:rsidRPr="0002056E">
              <w:rPr>
                <w:rFonts w:ascii="Verdana" w:hAnsi="Verdana"/>
                <w:noProof/>
                <w:webHidden/>
                <w:szCs w:val="16"/>
              </w:rPr>
              <w:tab/>
            </w:r>
            <w:r w:rsidR="00762142">
              <w:rPr>
                <w:rFonts w:ascii="Verdana" w:hAnsi="Verdana"/>
                <w:noProof/>
                <w:webHidden/>
                <w:szCs w:val="16"/>
              </w:rPr>
              <w:t>3</w:t>
            </w:r>
          </w:hyperlink>
        </w:p>
        <w:p w14:paraId="64CF7510" w14:textId="77777777" w:rsidR="00722972" w:rsidRPr="0002056E" w:rsidRDefault="006F4E02">
          <w:pPr>
            <w:pStyle w:val="TOC1"/>
            <w:tabs>
              <w:tab w:val="right" w:leader="dot" w:pos="9350"/>
            </w:tabs>
            <w:rPr>
              <w:rFonts w:ascii="Verdana" w:hAnsi="Verdana"/>
              <w:noProof/>
              <w:szCs w:val="16"/>
              <w:lang w:val="af-ZA"/>
            </w:rPr>
          </w:pPr>
          <w:hyperlink w:anchor="_Toc370985072" w:history="1">
            <w:r w:rsidRPr="0002056E">
              <w:rPr>
                <w:rStyle w:val="Hyperlink"/>
                <w:rFonts w:ascii="Verdana" w:hAnsi="Verdana"/>
                <w:noProof/>
                <w:szCs w:val="16"/>
              </w:rPr>
              <w:t xml:space="preserve">3. </w:t>
            </w:r>
            <w:r w:rsidR="003A46C3">
              <w:rPr>
                <w:rStyle w:val="Hyperlink"/>
                <w:rFonts w:ascii="Verdana" w:hAnsi="Verdana"/>
                <w:noProof/>
                <w:szCs w:val="16"/>
              </w:rPr>
              <w:t>Composition and Term</w:t>
            </w:r>
            <w:r w:rsidR="00722972" w:rsidRPr="0002056E">
              <w:rPr>
                <w:rFonts w:ascii="Verdana" w:hAnsi="Verdana"/>
                <w:noProof/>
                <w:webHidden/>
                <w:szCs w:val="16"/>
              </w:rPr>
              <w:tab/>
            </w:r>
          </w:hyperlink>
          <w:r w:rsidR="00217165">
            <w:rPr>
              <w:rFonts w:ascii="Verdana" w:hAnsi="Verdana"/>
              <w:noProof/>
              <w:szCs w:val="16"/>
            </w:rPr>
            <w:t>3</w:t>
          </w:r>
        </w:p>
        <w:p w14:paraId="05CAC347" w14:textId="77777777" w:rsidR="00722972" w:rsidRPr="0002056E" w:rsidRDefault="00722972">
          <w:pPr>
            <w:pStyle w:val="TOC1"/>
            <w:tabs>
              <w:tab w:val="right" w:leader="dot" w:pos="9350"/>
            </w:tabs>
            <w:rPr>
              <w:rFonts w:ascii="Verdana" w:hAnsi="Verdana"/>
              <w:noProof/>
              <w:szCs w:val="16"/>
              <w:lang w:val="af-ZA"/>
            </w:rPr>
          </w:pPr>
          <w:hyperlink w:anchor="_Toc370985073" w:history="1">
            <w:r w:rsidRPr="0002056E">
              <w:rPr>
                <w:rStyle w:val="Hyperlink"/>
                <w:rFonts w:ascii="Verdana" w:hAnsi="Verdana"/>
                <w:noProof/>
                <w:szCs w:val="16"/>
              </w:rPr>
              <w:t xml:space="preserve">4. </w:t>
            </w:r>
            <w:r w:rsidR="003A46C3">
              <w:rPr>
                <w:rStyle w:val="Hyperlink"/>
                <w:rFonts w:ascii="Verdana" w:hAnsi="Verdana"/>
                <w:noProof/>
                <w:szCs w:val="16"/>
              </w:rPr>
              <w:t>Functions of the MPAC</w:t>
            </w:r>
            <w:r w:rsidRPr="0002056E">
              <w:rPr>
                <w:rFonts w:ascii="Verdana" w:hAnsi="Verdana"/>
                <w:noProof/>
                <w:webHidden/>
                <w:szCs w:val="16"/>
              </w:rPr>
              <w:tab/>
            </w:r>
          </w:hyperlink>
          <w:r w:rsidR="00217165">
            <w:rPr>
              <w:rFonts w:ascii="Verdana" w:hAnsi="Verdana"/>
              <w:noProof/>
              <w:szCs w:val="16"/>
            </w:rPr>
            <w:t>4</w:t>
          </w:r>
        </w:p>
        <w:p w14:paraId="4EB233D0" w14:textId="77777777" w:rsidR="00722972" w:rsidRPr="0002056E" w:rsidRDefault="00722972">
          <w:pPr>
            <w:pStyle w:val="TOC1"/>
            <w:tabs>
              <w:tab w:val="right" w:leader="dot" w:pos="9350"/>
            </w:tabs>
            <w:rPr>
              <w:rFonts w:ascii="Verdana" w:hAnsi="Verdana"/>
              <w:noProof/>
              <w:szCs w:val="16"/>
              <w:lang w:val="af-ZA"/>
            </w:rPr>
          </w:pPr>
          <w:hyperlink w:anchor="_Toc370985077" w:history="1">
            <w:r w:rsidRPr="0002056E">
              <w:rPr>
                <w:rStyle w:val="Hyperlink"/>
                <w:rFonts w:ascii="Verdana" w:hAnsi="Verdana"/>
                <w:noProof/>
                <w:szCs w:val="16"/>
              </w:rPr>
              <w:t xml:space="preserve">5. </w:t>
            </w:r>
            <w:r w:rsidR="003A46C3">
              <w:rPr>
                <w:rStyle w:val="Hyperlink"/>
                <w:rFonts w:ascii="Verdana" w:hAnsi="Verdana"/>
                <w:noProof/>
                <w:szCs w:val="16"/>
              </w:rPr>
              <w:t>MPAC Work Programme</w:t>
            </w:r>
            <w:r w:rsidRPr="0002056E">
              <w:rPr>
                <w:rFonts w:ascii="Verdana" w:hAnsi="Verdana"/>
                <w:noProof/>
                <w:webHidden/>
                <w:szCs w:val="16"/>
              </w:rPr>
              <w:tab/>
            </w:r>
            <w:r w:rsidR="00762142">
              <w:rPr>
                <w:rFonts w:ascii="Verdana" w:hAnsi="Verdana"/>
                <w:noProof/>
                <w:webHidden/>
                <w:szCs w:val="16"/>
              </w:rPr>
              <w:t>5</w:t>
            </w:r>
          </w:hyperlink>
        </w:p>
        <w:p w14:paraId="257A952C" w14:textId="1ECC27A5" w:rsidR="00722972" w:rsidRDefault="00722972">
          <w:pPr>
            <w:pStyle w:val="TOC1"/>
            <w:tabs>
              <w:tab w:val="right" w:leader="dot" w:pos="9350"/>
            </w:tabs>
            <w:rPr>
              <w:rFonts w:ascii="Verdana" w:hAnsi="Verdana"/>
              <w:noProof/>
              <w:szCs w:val="16"/>
            </w:rPr>
          </w:pPr>
          <w:hyperlink w:anchor="_Toc370985078" w:history="1">
            <w:r w:rsidRPr="0002056E">
              <w:rPr>
                <w:rStyle w:val="Hyperlink"/>
                <w:rFonts w:ascii="Verdana" w:hAnsi="Verdana"/>
                <w:noProof/>
                <w:szCs w:val="16"/>
              </w:rPr>
              <w:t xml:space="preserve">6. </w:t>
            </w:r>
            <w:r w:rsidR="003A46C3">
              <w:rPr>
                <w:rStyle w:val="Hyperlink"/>
                <w:rFonts w:ascii="Verdana" w:hAnsi="Verdana"/>
                <w:noProof/>
                <w:szCs w:val="16"/>
              </w:rPr>
              <w:t>Attendance of Meetings</w:t>
            </w:r>
            <w:r w:rsidRPr="0002056E">
              <w:rPr>
                <w:rFonts w:ascii="Verdana" w:hAnsi="Verdana"/>
                <w:noProof/>
                <w:webHidden/>
                <w:szCs w:val="16"/>
              </w:rPr>
              <w:tab/>
            </w:r>
          </w:hyperlink>
          <w:r w:rsidR="00455EE8">
            <w:rPr>
              <w:rFonts w:ascii="Verdana" w:hAnsi="Verdana"/>
              <w:noProof/>
              <w:szCs w:val="16"/>
            </w:rPr>
            <w:t>6</w:t>
          </w:r>
        </w:p>
        <w:p w14:paraId="6AB96DF5" w14:textId="6F81C751" w:rsidR="003A46C3" w:rsidRPr="0002056E" w:rsidRDefault="00260013" w:rsidP="003A46C3">
          <w:pPr>
            <w:pStyle w:val="TOC1"/>
            <w:tabs>
              <w:tab w:val="right" w:leader="dot" w:pos="9350"/>
            </w:tabs>
            <w:rPr>
              <w:rFonts w:ascii="Verdana" w:hAnsi="Verdana"/>
              <w:noProof/>
              <w:szCs w:val="16"/>
              <w:lang w:val="af-ZA"/>
            </w:rPr>
          </w:pPr>
          <w:hyperlink w:anchor="_Toc370985078" w:history="1">
            <w:r>
              <w:rPr>
                <w:rStyle w:val="Hyperlink"/>
                <w:rFonts w:ascii="Verdana" w:hAnsi="Verdana"/>
                <w:noProof/>
                <w:szCs w:val="16"/>
              </w:rPr>
              <w:t>7</w:t>
            </w:r>
            <w:r w:rsidR="003A46C3" w:rsidRPr="0002056E">
              <w:rPr>
                <w:rStyle w:val="Hyperlink"/>
                <w:rFonts w:ascii="Verdana" w:hAnsi="Verdana"/>
                <w:noProof/>
                <w:szCs w:val="16"/>
              </w:rPr>
              <w:t xml:space="preserve">. </w:t>
            </w:r>
            <w:r>
              <w:rPr>
                <w:rStyle w:val="Hyperlink"/>
                <w:rFonts w:ascii="Verdana" w:hAnsi="Verdana"/>
                <w:noProof/>
                <w:szCs w:val="16"/>
              </w:rPr>
              <w:t>Reporting</w:t>
            </w:r>
            <w:r w:rsidR="00455EE8">
              <w:rPr>
                <w:rStyle w:val="Hyperlink"/>
                <w:rFonts w:ascii="Verdana" w:hAnsi="Verdana"/>
                <w:noProof/>
                <w:szCs w:val="16"/>
              </w:rPr>
              <w:t xml:space="preserve"> Responsibilitie</w:t>
            </w:r>
            <w:r w:rsidR="00396611">
              <w:rPr>
                <w:rStyle w:val="Hyperlink"/>
                <w:rFonts w:ascii="Verdana" w:hAnsi="Verdana"/>
                <w:noProof/>
                <w:szCs w:val="16"/>
              </w:rPr>
              <w:t>s</w:t>
            </w:r>
            <w:r w:rsidR="003A46C3" w:rsidRPr="0002056E">
              <w:rPr>
                <w:rFonts w:ascii="Verdana" w:hAnsi="Verdana"/>
                <w:noProof/>
                <w:webHidden/>
                <w:szCs w:val="16"/>
              </w:rPr>
              <w:tab/>
            </w:r>
          </w:hyperlink>
          <w:r w:rsidR="00455EE8">
            <w:rPr>
              <w:rFonts w:ascii="Verdana" w:hAnsi="Verdana"/>
              <w:noProof/>
              <w:szCs w:val="16"/>
            </w:rPr>
            <w:t>6</w:t>
          </w:r>
        </w:p>
        <w:p w14:paraId="66BC39F3" w14:textId="27BE9AF9" w:rsidR="003A46C3" w:rsidRPr="0002056E" w:rsidRDefault="00260013" w:rsidP="003A46C3">
          <w:pPr>
            <w:pStyle w:val="TOC1"/>
            <w:tabs>
              <w:tab w:val="right" w:leader="dot" w:pos="9350"/>
            </w:tabs>
            <w:rPr>
              <w:rFonts w:ascii="Verdana" w:hAnsi="Verdana"/>
              <w:noProof/>
              <w:szCs w:val="16"/>
              <w:lang w:val="af-ZA"/>
            </w:rPr>
          </w:pPr>
          <w:hyperlink w:anchor="_Toc370985078" w:history="1">
            <w:r>
              <w:rPr>
                <w:rStyle w:val="Hyperlink"/>
                <w:rFonts w:ascii="Verdana" w:hAnsi="Verdana"/>
                <w:noProof/>
                <w:szCs w:val="16"/>
              </w:rPr>
              <w:t>8</w:t>
            </w:r>
            <w:r w:rsidR="003A46C3" w:rsidRPr="0002056E">
              <w:rPr>
                <w:rStyle w:val="Hyperlink"/>
                <w:rFonts w:ascii="Verdana" w:hAnsi="Verdana"/>
                <w:noProof/>
                <w:szCs w:val="16"/>
              </w:rPr>
              <w:t xml:space="preserve">. </w:t>
            </w:r>
            <w:r>
              <w:rPr>
                <w:rStyle w:val="Hyperlink"/>
                <w:rFonts w:ascii="Verdana" w:hAnsi="Verdana"/>
                <w:noProof/>
                <w:szCs w:val="16"/>
              </w:rPr>
              <w:t>Annual Review</w:t>
            </w:r>
            <w:r w:rsidR="003A46C3" w:rsidRPr="0002056E">
              <w:rPr>
                <w:rFonts w:ascii="Verdana" w:hAnsi="Verdana"/>
                <w:noProof/>
                <w:webHidden/>
                <w:szCs w:val="16"/>
              </w:rPr>
              <w:tab/>
            </w:r>
            <w:r w:rsidR="00AF3D07">
              <w:rPr>
                <w:rFonts w:ascii="Verdana" w:hAnsi="Verdana"/>
                <w:noProof/>
                <w:webHidden/>
                <w:szCs w:val="16"/>
              </w:rPr>
              <w:t>6</w:t>
            </w:r>
          </w:hyperlink>
        </w:p>
        <w:p w14:paraId="5E081956" w14:textId="5543301C" w:rsidR="003A46C3" w:rsidRPr="0002056E" w:rsidRDefault="00260013" w:rsidP="003A46C3">
          <w:pPr>
            <w:pStyle w:val="TOC1"/>
            <w:tabs>
              <w:tab w:val="right" w:leader="dot" w:pos="9350"/>
            </w:tabs>
            <w:rPr>
              <w:rFonts w:ascii="Verdana" w:hAnsi="Verdana"/>
              <w:noProof/>
              <w:szCs w:val="16"/>
              <w:lang w:val="af-ZA"/>
            </w:rPr>
          </w:pPr>
          <w:hyperlink w:anchor="_Toc370985078" w:history="1">
            <w:r>
              <w:rPr>
                <w:rStyle w:val="Hyperlink"/>
                <w:rFonts w:ascii="Verdana" w:hAnsi="Verdana"/>
                <w:noProof/>
                <w:szCs w:val="16"/>
              </w:rPr>
              <w:t>9</w:t>
            </w:r>
            <w:r w:rsidR="003A46C3" w:rsidRPr="0002056E">
              <w:rPr>
                <w:rStyle w:val="Hyperlink"/>
                <w:rFonts w:ascii="Verdana" w:hAnsi="Verdana"/>
                <w:noProof/>
                <w:szCs w:val="16"/>
              </w:rPr>
              <w:t xml:space="preserve">. </w:t>
            </w:r>
            <w:r>
              <w:rPr>
                <w:rStyle w:val="Hyperlink"/>
                <w:rFonts w:ascii="Verdana" w:hAnsi="Verdana"/>
                <w:noProof/>
                <w:szCs w:val="16"/>
              </w:rPr>
              <w:t>Annual Report Checklist</w:t>
            </w:r>
            <w:r w:rsidR="003A46C3" w:rsidRPr="0002056E">
              <w:rPr>
                <w:rFonts w:ascii="Verdana" w:hAnsi="Verdana"/>
                <w:noProof/>
                <w:webHidden/>
                <w:szCs w:val="16"/>
              </w:rPr>
              <w:tab/>
            </w:r>
          </w:hyperlink>
          <w:r w:rsidR="00AF3D07">
            <w:rPr>
              <w:rFonts w:ascii="Verdana" w:hAnsi="Verdana"/>
              <w:noProof/>
              <w:szCs w:val="16"/>
            </w:rPr>
            <w:t>7</w:t>
          </w:r>
        </w:p>
        <w:p w14:paraId="77C0CDF5" w14:textId="77777777" w:rsidR="003A46C3" w:rsidRPr="003A46C3" w:rsidRDefault="003A46C3" w:rsidP="003A46C3"/>
        <w:p w14:paraId="3AAA286A" w14:textId="77777777" w:rsidR="00F04949" w:rsidRPr="00005141" w:rsidRDefault="00F04949">
          <w:pPr>
            <w:rPr>
              <w:rFonts w:ascii="Verdana" w:hAnsi="Verdana"/>
              <w:sz w:val="16"/>
              <w:szCs w:val="16"/>
            </w:rPr>
          </w:pPr>
          <w:r w:rsidRPr="0002056E">
            <w:rPr>
              <w:rFonts w:ascii="Verdana" w:hAnsi="Verdana"/>
              <w:b/>
              <w:bCs/>
              <w:noProof/>
              <w:szCs w:val="16"/>
            </w:rPr>
            <w:fldChar w:fldCharType="end"/>
          </w:r>
        </w:p>
      </w:sdtContent>
    </w:sdt>
    <w:p w14:paraId="2CDD4074"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3EFE62BB"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401E6970"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69BFCECB"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7E6D2B2B"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3D1E0044"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42FCFD0E"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7E84DF71"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4A7CFEB1"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3843A3E5"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15F348A2"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31362A6C"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06063439"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370E3105"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367B5D24"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35B0FD21"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61EBA6AA"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2865B322"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6095DDFD"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70722D6A" w14:textId="77777777" w:rsidR="00005141" w:rsidRDefault="00005141">
      <w:pPr>
        <w:rPr>
          <w:rFonts w:ascii="Verdana" w:hAnsi="Verdana" w:cs="Times New Roman"/>
          <w:b/>
          <w:bCs/>
          <w:sz w:val="16"/>
          <w:szCs w:val="16"/>
        </w:rPr>
      </w:pPr>
      <w:r>
        <w:rPr>
          <w:rFonts w:ascii="Verdana" w:hAnsi="Verdana" w:cs="Times New Roman"/>
          <w:b/>
          <w:bCs/>
          <w:sz w:val="16"/>
          <w:szCs w:val="16"/>
        </w:rPr>
        <w:br w:type="page"/>
      </w:r>
    </w:p>
    <w:p w14:paraId="67453B09" w14:textId="77777777" w:rsidR="00D01518" w:rsidRPr="00005141" w:rsidRDefault="00D01518" w:rsidP="00D01518">
      <w:pPr>
        <w:autoSpaceDE w:val="0"/>
        <w:autoSpaceDN w:val="0"/>
        <w:adjustRightInd w:val="0"/>
        <w:spacing w:after="0" w:line="240" w:lineRule="auto"/>
        <w:rPr>
          <w:rFonts w:ascii="Verdana" w:hAnsi="Verdana" w:cs="Times New Roman"/>
          <w:b/>
          <w:bCs/>
          <w:sz w:val="16"/>
          <w:szCs w:val="16"/>
        </w:rPr>
      </w:pPr>
    </w:p>
    <w:p w14:paraId="65F6A81A" w14:textId="77777777" w:rsidR="005B4439" w:rsidRPr="008F55A8" w:rsidRDefault="005B4439" w:rsidP="00E17A01">
      <w:pPr>
        <w:pStyle w:val="ListParagraph"/>
        <w:numPr>
          <w:ilvl w:val="0"/>
          <w:numId w:val="5"/>
        </w:numPr>
        <w:spacing w:after="0" w:line="240" w:lineRule="auto"/>
        <w:rPr>
          <w:rFonts w:ascii="Arial" w:hAnsi="Arial" w:cs="Arial"/>
          <w:b/>
          <w:sz w:val="20"/>
          <w:szCs w:val="20"/>
        </w:rPr>
      </w:pPr>
      <w:r w:rsidRPr="008F55A8">
        <w:rPr>
          <w:rFonts w:ascii="Arial" w:hAnsi="Arial" w:cs="Arial"/>
          <w:b/>
          <w:sz w:val="20"/>
          <w:szCs w:val="20"/>
        </w:rPr>
        <w:t>Introduction</w:t>
      </w:r>
    </w:p>
    <w:p w14:paraId="429BD37F" w14:textId="77777777" w:rsidR="00810E49" w:rsidRPr="008F55A8" w:rsidRDefault="00810E49" w:rsidP="00890929">
      <w:pPr>
        <w:pStyle w:val="ListParagraph"/>
        <w:spacing w:after="0" w:line="240" w:lineRule="auto"/>
        <w:rPr>
          <w:rFonts w:ascii="Arial" w:hAnsi="Arial" w:cs="Arial"/>
          <w:b/>
          <w:sz w:val="20"/>
          <w:szCs w:val="20"/>
        </w:rPr>
      </w:pPr>
    </w:p>
    <w:p w14:paraId="6F0D981C" w14:textId="473E845A" w:rsidR="005B4439" w:rsidRPr="008F55A8" w:rsidRDefault="005B4439" w:rsidP="00E17A01">
      <w:pPr>
        <w:pStyle w:val="ListParagraph"/>
        <w:numPr>
          <w:ilvl w:val="1"/>
          <w:numId w:val="5"/>
        </w:numPr>
        <w:spacing w:after="0" w:line="240" w:lineRule="auto"/>
        <w:rPr>
          <w:rFonts w:ascii="Arial" w:hAnsi="Arial" w:cs="Arial"/>
          <w:sz w:val="20"/>
          <w:szCs w:val="20"/>
        </w:rPr>
      </w:pPr>
      <w:r w:rsidRPr="008F55A8">
        <w:rPr>
          <w:rFonts w:ascii="Arial" w:hAnsi="Arial" w:cs="Arial"/>
          <w:sz w:val="20"/>
          <w:szCs w:val="20"/>
        </w:rPr>
        <w:t xml:space="preserve">In accordance with the provisions of section </w:t>
      </w:r>
      <w:r w:rsidR="00890929" w:rsidRPr="008F55A8">
        <w:rPr>
          <w:rFonts w:ascii="Arial" w:hAnsi="Arial" w:cs="Arial"/>
          <w:sz w:val="20"/>
          <w:szCs w:val="20"/>
        </w:rPr>
        <w:t>79A (</w:t>
      </w:r>
      <w:r w:rsidRPr="008F55A8">
        <w:rPr>
          <w:rFonts w:ascii="Arial" w:hAnsi="Arial" w:cs="Arial"/>
          <w:sz w:val="20"/>
          <w:szCs w:val="20"/>
        </w:rPr>
        <w:t>1) of the Municipal Structure</w:t>
      </w:r>
      <w:r w:rsidR="00D970BC" w:rsidRPr="008F55A8">
        <w:rPr>
          <w:rFonts w:ascii="Arial" w:hAnsi="Arial" w:cs="Arial"/>
          <w:sz w:val="20"/>
          <w:szCs w:val="20"/>
        </w:rPr>
        <w:t>s Amendment</w:t>
      </w:r>
      <w:r w:rsidRPr="008F55A8">
        <w:rPr>
          <w:rFonts w:ascii="Arial" w:hAnsi="Arial" w:cs="Arial"/>
          <w:sz w:val="20"/>
          <w:szCs w:val="20"/>
        </w:rPr>
        <w:t xml:space="preserve"> Act </w:t>
      </w:r>
      <w:r w:rsidR="00D970BC" w:rsidRPr="008F55A8">
        <w:rPr>
          <w:rFonts w:ascii="Arial" w:hAnsi="Arial" w:cs="Arial"/>
          <w:sz w:val="20"/>
          <w:szCs w:val="20"/>
        </w:rPr>
        <w:t>2021</w:t>
      </w:r>
      <w:r w:rsidRPr="008F55A8">
        <w:rPr>
          <w:rFonts w:ascii="Arial" w:hAnsi="Arial" w:cs="Arial"/>
          <w:sz w:val="20"/>
          <w:szCs w:val="20"/>
        </w:rPr>
        <w:t>,</w:t>
      </w:r>
      <w:r w:rsidR="00D970BC" w:rsidRPr="008F55A8">
        <w:rPr>
          <w:rFonts w:ascii="Arial" w:hAnsi="Arial" w:cs="Arial"/>
          <w:sz w:val="20"/>
          <w:szCs w:val="20"/>
        </w:rPr>
        <w:t xml:space="preserve"> </w:t>
      </w:r>
      <w:r w:rsidRPr="008F55A8">
        <w:rPr>
          <w:rFonts w:ascii="Arial" w:hAnsi="Arial" w:cs="Arial"/>
          <w:sz w:val="20"/>
          <w:szCs w:val="20"/>
        </w:rPr>
        <w:t xml:space="preserve">a </w:t>
      </w:r>
      <w:r w:rsidR="00D970BC" w:rsidRPr="008F55A8">
        <w:rPr>
          <w:rFonts w:ascii="Arial" w:hAnsi="Arial" w:cs="Arial"/>
          <w:sz w:val="20"/>
          <w:szCs w:val="20"/>
        </w:rPr>
        <w:t xml:space="preserve">municipal council must establish a committee called the </w:t>
      </w:r>
      <w:r w:rsidR="001A49AD" w:rsidRPr="008F55A8">
        <w:rPr>
          <w:rFonts w:ascii="Arial" w:hAnsi="Arial" w:cs="Arial"/>
          <w:sz w:val="20"/>
          <w:szCs w:val="20"/>
        </w:rPr>
        <w:t>M</w:t>
      </w:r>
      <w:r w:rsidR="00D970BC" w:rsidRPr="008F55A8">
        <w:rPr>
          <w:rFonts w:ascii="Arial" w:hAnsi="Arial" w:cs="Arial"/>
          <w:sz w:val="20"/>
          <w:szCs w:val="20"/>
        </w:rPr>
        <w:t xml:space="preserve">unicipal </w:t>
      </w:r>
      <w:r w:rsidR="001A49AD" w:rsidRPr="008F55A8">
        <w:rPr>
          <w:rFonts w:ascii="Arial" w:hAnsi="Arial" w:cs="Arial"/>
          <w:sz w:val="20"/>
          <w:szCs w:val="20"/>
        </w:rPr>
        <w:t>P</w:t>
      </w:r>
      <w:r w:rsidR="00D970BC" w:rsidRPr="008F55A8">
        <w:rPr>
          <w:rFonts w:ascii="Arial" w:hAnsi="Arial" w:cs="Arial"/>
          <w:sz w:val="20"/>
          <w:szCs w:val="20"/>
        </w:rPr>
        <w:t xml:space="preserve">ublic </w:t>
      </w:r>
      <w:r w:rsidR="001A49AD" w:rsidRPr="008F55A8">
        <w:rPr>
          <w:rFonts w:ascii="Arial" w:hAnsi="Arial" w:cs="Arial"/>
          <w:sz w:val="20"/>
          <w:szCs w:val="20"/>
        </w:rPr>
        <w:t>A</w:t>
      </w:r>
      <w:r w:rsidR="00D970BC" w:rsidRPr="008F55A8">
        <w:rPr>
          <w:rFonts w:ascii="Arial" w:hAnsi="Arial" w:cs="Arial"/>
          <w:sz w:val="20"/>
          <w:szCs w:val="20"/>
        </w:rPr>
        <w:t xml:space="preserve">ccounts </w:t>
      </w:r>
      <w:r w:rsidR="001A49AD" w:rsidRPr="008F55A8">
        <w:rPr>
          <w:rFonts w:ascii="Arial" w:hAnsi="Arial" w:cs="Arial"/>
          <w:sz w:val="20"/>
          <w:szCs w:val="20"/>
        </w:rPr>
        <w:t>C</w:t>
      </w:r>
      <w:r w:rsidR="00D970BC" w:rsidRPr="008F55A8">
        <w:rPr>
          <w:rFonts w:ascii="Arial" w:hAnsi="Arial" w:cs="Arial"/>
          <w:sz w:val="20"/>
          <w:szCs w:val="20"/>
        </w:rPr>
        <w:t>ommittee</w:t>
      </w:r>
      <w:r w:rsidR="0055470E" w:rsidRPr="008F55A8">
        <w:rPr>
          <w:rFonts w:ascii="Arial" w:hAnsi="Arial" w:cs="Arial"/>
          <w:sz w:val="20"/>
          <w:szCs w:val="20"/>
        </w:rPr>
        <w:t xml:space="preserve"> as an Oversight Committee of Council</w:t>
      </w:r>
      <w:r w:rsidR="00D970BC" w:rsidRPr="008F55A8">
        <w:rPr>
          <w:rFonts w:ascii="Arial" w:hAnsi="Arial" w:cs="Arial"/>
          <w:sz w:val="20"/>
          <w:szCs w:val="20"/>
        </w:rPr>
        <w:t>.</w:t>
      </w:r>
    </w:p>
    <w:p w14:paraId="7791565E" w14:textId="77777777" w:rsidR="005B4439" w:rsidRPr="008F55A8" w:rsidRDefault="005B4439" w:rsidP="00890929">
      <w:pPr>
        <w:pStyle w:val="ListParagraph"/>
        <w:spacing w:after="0" w:line="240" w:lineRule="auto"/>
        <w:rPr>
          <w:rFonts w:ascii="Arial" w:hAnsi="Arial" w:cs="Arial"/>
          <w:sz w:val="20"/>
          <w:szCs w:val="20"/>
        </w:rPr>
      </w:pPr>
    </w:p>
    <w:p w14:paraId="1DAB3914" w14:textId="77777777" w:rsidR="005B4439" w:rsidRPr="008F55A8" w:rsidRDefault="005B4439" w:rsidP="00E17A01">
      <w:pPr>
        <w:pStyle w:val="ListParagraph"/>
        <w:numPr>
          <w:ilvl w:val="1"/>
          <w:numId w:val="5"/>
        </w:numPr>
        <w:spacing w:after="0" w:line="240" w:lineRule="auto"/>
        <w:rPr>
          <w:rFonts w:ascii="Arial" w:hAnsi="Arial" w:cs="Arial"/>
          <w:sz w:val="20"/>
          <w:szCs w:val="20"/>
        </w:rPr>
      </w:pPr>
      <w:proofErr w:type="gramStart"/>
      <w:r w:rsidRPr="008F55A8">
        <w:rPr>
          <w:rFonts w:ascii="Arial" w:hAnsi="Arial" w:cs="Arial"/>
          <w:sz w:val="20"/>
          <w:szCs w:val="20"/>
        </w:rPr>
        <w:t>Furthermore</w:t>
      </w:r>
      <w:proofErr w:type="gramEnd"/>
      <w:r w:rsidRPr="008F55A8">
        <w:rPr>
          <w:rFonts w:ascii="Arial" w:hAnsi="Arial" w:cs="Arial"/>
          <w:sz w:val="20"/>
          <w:szCs w:val="20"/>
        </w:rPr>
        <w:t xml:space="preserve"> Section </w:t>
      </w:r>
      <w:r w:rsidR="00890929" w:rsidRPr="008F55A8">
        <w:rPr>
          <w:rFonts w:ascii="Arial" w:hAnsi="Arial" w:cs="Arial"/>
          <w:sz w:val="20"/>
          <w:szCs w:val="20"/>
        </w:rPr>
        <w:t>79A (</w:t>
      </w:r>
      <w:r w:rsidR="00810E49" w:rsidRPr="008F55A8">
        <w:rPr>
          <w:rFonts w:ascii="Arial" w:hAnsi="Arial" w:cs="Arial"/>
          <w:sz w:val="20"/>
          <w:szCs w:val="20"/>
        </w:rPr>
        <w:t>3</w:t>
      </w:r>
      <w:r w:rsidRPr="008F55A8">
        <w:rPr>
          <w:rFonts w:ascii="Arial" w:hAnsi="Arial" w:cs="Arial"/>
          <w:sz w:val="20"/>
          <w:szCs w:val="20"/>
        </w:rPr>
        <w:t xml:space="preserve">) </w:t>
      </w:r>
      <w:r w:rsidR="00041601" w:rsidRPr="008F55A8">
        <w:rPr>
          <w:rFonts w:ascii="Arial" w:hAnsi="Arial" w:cs="Arial"/>
          <w:sz w:val="20"/>
          <w:szCs w:val="20"/>
        </w:rPr>
        <w:t xml:space="preserve">and </w:t>
      </w:r>
      <w:r w:rsidR="00890929" w:rsidRPr="008F55A8">
        <w:rPr>
          <w:rFonts w:ascii="Arial" w:hAnsi="Arial" w:cs="Arial"/>
          <w:sz w:val="20"/>
          <w:szCs w:val="20"/>
        </w:rPr>
        <w:t>79A (</w:t>
      </w:r>
      <w:r w:rsidR="00041601" w:rsidRPr="008F55A8">
        <w:rPr>
          <w:rFonts w:ascii="Arial" w:hAnsi="Arial" w:cs="Arial"/>
          <w:sz w:val="20"/>
          <w:szCs w:val="20"/>
        </w:rPr>
        <w:t xml:space="preserve">4) </w:t>
      </w:r>
      <w:r w:rsidRPr="008F55A8">
        <w:rPr>
          <w:rFonts w:ascii="Arial" w:hAnsi="Arial" w:cs="Arial"/>
          <w:sz w:val="20"/>
          <w:szCs w:val="20"/>
        </w:rPr>
        <w:t xml:space="preserve">of the Municipal </w:t>
      </w:r>
      <w:r w:rsidR="00810E49" w:rsidRPr="008F55A8">
        <w:rPr>
          <w:rFonts w:ascii="Arial" w:hAnsi="Arial" w:cs="Arial"/>
          <w:sz w:val="20"/>
          <w:szCs w:val="20"/>
        </w:rPr>
        <w:t>Structures Amendment Act 2021,</w:t>
      </w:r>
      <w:r w:rsidRPr="008F55A8">
        <w:rPr>
          <w:rFonts w:ascii="Arial" w:hAnsi="Arial" w:cs="Arial"/>
          <w:sz w:val="20"/>
          <w:szCs w:val="20"/>
        </w:rPr>
        <w:t xml:space="preserve"> provides the framework and guidelines within which such committees of council shall operate.</w:t>
      </w:r>
    </w:p>
    <w:p w14:paraId="4CB98184" w14:textId="77777777" w:rsidR="005B4439" w:rsidRPr="008F55A8" w:rsidRDefault="005B4439" w:rsidP="00890929">
      <w:pPr>
        <w:pStyle w:val="ListParagraph"/>
        <w:spacing w:after="0" w:line="240" w:lineRule="auto"/>
        <w:rPr>
          <w:rFonts w:ascii="Arial" w:hAnsi="Arial" w:cs="Arial"/>
          <w:sz w:val="20"/>
          <w:szCs w:val="20"/>
        </w:rPr>
      </w:pPr>
    </w:p>
    <w:p w14:paraId="03AA8936" w14:textId="77777777" w:rsidR="00531A82" w:rsidRPr="008F55A8" w:rsidRDefault="00531A82" w:rsidP="00E17A01">
      <w:pPr>
        <w:pStyle w:val="ListParagraph"/>
        <w:numPr>
          <w:ilvl w:val="1"/>
          <w:numId w:val="5"/>
        </w:numPr>
        <w:spacing w:after="0" w:line="240" w:lineRule="auto"/>
        <w:rPr>
          <w:rFonts w:ascii="Arial" w:hAnsi="Arial" w:cs="Arial"/>
          <w:b/>
          <w:sz w:val="20"/>
          <w:szCs w:val="20"/>
        </w:rPr>
      </w:pPr>
      <w:r w:rsidRPr="008F55A8">
        <w:rPr>
          <w:rFonts w:ascii="Arial" w:hAnsi="Arial" w:cs="Arial"/>
          <w:sz w:val="20"/>
          <w:szCs w:val="20"/>
        </w:rPr>
        <w:t xml:space="preserve">The Municipal Finance Management Act (MFMA) assigns specific oversight responsibilities to Council </w:t>
      </w:r>
      <w:proofErr w:type="gramStart"/>
      <w:r w:rsidRPr="008F55A8">
        <w:rPr>
          <w:rFonts w:ascii="Arial" w:hAnsi="Arial" w:cs="Arial"/>
          <w:sz w:val="20"/>
          <w:szCs w:val="20"/>
        </w:rPr>
        <w:t>in regards to</w:t>
      </w:r>
      <w:proofErr w:type="gramEnd"/>
      <w:r w:rsidRPr="008F55A8">
        <w:rPr>
          <w:rFonts w:ascii="Arial" w:hAnsi="Arial" w:cs="Arial"/>
          <w:sz w:val="20"/>
          <w:szCs w:val="20"/>
        </w:rPr>
        <w:t xml:space="preserve"> the Annual Report and the preparation of an Oversight Report (MFMA Section 129). </w:t>
      </w:r>
      <w:r w:rsidR="00971B71" w:rsidRPr="008F55A8">
        <w:rPr>
          <w:rFonts w:ascii="Arial" w:hAnsi="Arial" w:cs="Arial"/>
          <w:sz w:val="20"/>
          <w:szCs w:val="20"/>
        </w:rPr>
        <w:t>T</w:t>
      </w:r>
      <w:r w:rsidRPr="008F55A8">
        <w:rPr>
          <w:rFonts w:ascii="Arial" w:hAnsi="Arial" w:cs="Arial"/>
          <w:sz w:val="20"/>
          <w:szCs w:val="20"/>
        </w:rPr>
        <w:t>he establishment of a Municipal Public Accounts</w:t>
      </w:r>
      <w:r w:rsidRPr="008F55A8">
        <w:rPr>
          <w:rFonts w:ascii="Arial" w:hAnsi="Arial" w:cs="Arial"/>
          <w:b/>
          <w:sz w:val="20"/>
          <w:szCs w:val="20"/>
        </w:rPr>
        <w:t xml:space="preserve"> </w:t>
      </w:r>
      <w:r w:rsidRPr="008F55A8">
        <w:rPr>
          <w:rFonts w:ascii="Arial" w:hAnsi="Arial" w:cs="Arial"/>
          <w:sz w:val="20"/>
          <w:szCs w:val="20"/>
        </w:rPr>
        <w:t>Committee (MPAC) for Council</w:t>
      </w:r>
      <w:r w:rsidR="00971B71" w:rsidRPr="008F55A8">
        <w:rPr>
          <w:rFonts w:ascii="Arial" w:hAnsi="Arial" w:cs="Arial"/>
          <w:sz w:val="20"/>
          <w:szCs w:val="20"/>
        </w:rPr>
        <w:t>,</w:t>
      </w:r>
      <w:r w:rsidRPr="008F55A8">
        <w:rPr>
          <w:rFonts w:ascii="Arial" w:hAnsi="Arial" w:cs="Arial"/>
          <w:sz w:val="20"/>
          <w:szCs w:val="20"/>
        </w:rPr>
        <w:t xml:space="preserve"> would provide the appropriate mechanism in which Council </w:t>
      </w:r>
      <w:r w:rsidR="00971B71" w:rsidRPr="008F55A8">
        <w:rPr>
          <w:rFonts w:ascii="Arial" w:hAnsi="Arial" w:cs="Arial"/>
          <w:sz w:val="20"/>
          <w:szCs w:val="20"/>
        </w:rPr>
        <w:t>will</w:t>
      </w:r>
      <w:r w:rsidRPr="008F55A8">
        <w:rPr>
          <w:rFonts w:ascii="Arial" w:hAnsi="Arial" w:cs="Arial"/>
          <w:sz w:val="20"/>
          <w:szCs w:val="20"/>
        </w:rPr>
        <w:t xml:space="preserve"> fulfil its oversight responsibilities.</w:t>
      </w:r>
    </w:p>
    <w:p w14:paraId="405E9171" w14:textId="77777777" w:rsidR="005B4439" w:rsidRPr="008F55A8" w:rsidRDefault="005B4439" w:rsidP="00890929">
      <w:pPr>
        <w:spacing w:after="0" w:line="240" w:lineRule="auto"/>
        <w:ind w:left="360"/>
        <w:rPr>
          <w:rFonts w:ascii="Arial" w:hAnsi="Arial" w:cs="Arial"/>
          <w:b/>
          <w:sz w:val="20"/>
          <w:szCs w:val="20"/>
        </w:rPr>
      </w:pPr>
    </w:p>
    <w:p w14:paraId="06FE7811" w14:textId="77777777" w:rsidR="003A46C3" w:rsidRPr="008F55A8" w:rsidRDefault="003A46C3" w:rsidP="00890929">
      <w:pPr>
        <w:spacing w:after="0" w:line="240" w:lineRule="auto"/>
        <w:ind w:left="360"/>
        <w:rPr>
          <w:rFonts w:ascii="Arial" w:hAnsi="Arial" w:cs="Arial"/>
          <w:b/>
          <w:sz w:val="20"/>
          <w:szCs w:val="20"/>
        </w:rPr>
      </w:pPr>
    </w:p>
    <w:p w14:paraId="6B50D9BF" w14:textId="77777777" w:rsidR="005B4439" w:rsidRPr="008F55A8" w:rsidRDefault="003A46C3" w:rsidP="00E17A01">
      <w:pPr>
        <w:pStyle w:val="ListParagraph"/>
        <w:numPr>
          <w:ilvl w:val="0"/>
          <w:numId w:val="5"/>
        </w:numPr>
        <w:spacing w:after="0" w:line="240" w:lineRule="auto"/>
        <w:rPr>
          <w:rFonts w:ascii="Arial" w:hAnsi="Arial" w:cs="Arial"/>
          <w:b/>
          <w:sz w:val="20"/>
          <w:szCs w:val="20"/>
        </w:rPr>
      </w:pPr>
      <w:r w:rsidRPr="008F55A8">
        <w:rPr>
          <w:rFonts w:ascii="Arial" w:hAnsi="Arial" w:cs="Arial"/>
          <w:b/>
          <w:sz w:val="20"/>
          <w:szCs w:val="20"/>
        </w:rPr>
        <w:t>Authority and powers of MPAC</w:t>
      </w:r>
    </w:p>
    <w:p w14:paraId="17BE6FB9" w14:textId="77777777" w:rsidR="005B4439" w:rsidRPr="008F55A8" w:rsidRDefault="005B4439" w:rsidP="00890929">
      <w:pPr>
        <w:pStyle w:val="ListParagraph"/>
        <w:spacing w:after="0" w:line="240" w:lineRule="auto"/>
        <w:rPr>
          <w:rFonts w:ascii="Arial" w:hAnsi="Arial" w:cs="Arial"/>
          <w:b/>
          <w:sz w:val="20"/>
          <w:szCs w:val="20"/>
        </w:rPr>
      </w:pPr>
    </w:p>
    <w:p w14:paraId="7FD0BF14" w14:textId="77777777" w:rsidR="005B4439" w:rsidRPr="008F55A8" w:rsidRDefault="005B4439" w:rsidP="00E17A01">
      <w:pPr>
        <w:pStyle w:val="ListParagraph"/>
        <w:numPr>
          <w:ilvl w:val="1"/>
          <w:numId w:val="5"/>
        </w:numPr>
        <w:spacing w:after="0" w:line="240" w:lineRule="auto"/>
        <w:rPr>
          <w:rFonts w:ascii="Arial" w:hAnsi="Arial" w:cs="Arial"/>
          <w:sz w:val="20"/>
          <w:szCs w:val="20"/>
        </w:rPr>
      </w:pPr>
      <w:r w:rsidRPr="008F55A8">
        <w:rPr>
          <w:rFonts w:ascii="Arial" w:hAnsi="Arial" w:cs="Arial"/>
          <w:sz w:val="20"/>
          <w:szCs w:val="20"/>
        </w:rPr>
        <w:t>MPAC will assist council to effectively and efficiently exercise its functions and powers.</w:t>
      </w:r>
    </w:p>
    <w:p w14:paraId="063F6F49" w14:textId="77777777" w:rsidR="005B4439" w:rsidRPr="008F55A8" w:rsidRDefault="005B4439" w:rsidP="00890929">
      <w:pPr>
        <w:pStyle w:val="ListParagraph"/>
        <w:spacing w:after="0" w:line="240" w:lineRule="auto"/>
        <w:rPr>
          <w:rFonts w:ascii="Arial" w:hAnsi="Arial" w:cs="Arial"/>
          <w:sz w:val="20"/>
          <w:szCs w:val="20"/>
        </w:rPr>
      </w:pPr>
    </w:p>
    <w:p w14:paraId="4A9CF14D" w14:textId="77777777" w:rsidR="005B4439" w:rsidRPr="008F55A8" w:rsidRDefault="005B4439" w:rsidP="00E17A01">
      <w:pPr>
        <w:pStyle w:val="ListParagraph"/>
        <w:numPr>
          <w:ilvl w:val="1"/>
          <w:numId w:val="5"/>
        </w:numPr>
        <w:spacing w:after="0" w:line="240" w:lineRule="auto"/>
        <w:rPr>
          <w:rFonts w:ascii="Arial" w:hAnsi="Arial" w:cs="Arial"/>
          <w:sz w:val="20"/>
          <w:szCs w:val="20"/>
        </w:rPr>
      </w:pPr>
      <w:r w:rsidRPr="008F55A8">
        <w:rPr>
          <w:rFonts w:ascii="Arial" w:hAnsi="Arial" w:cs="Arial"/>
          <w:sz w:val="20"/>
          <w:szCs w:val="20"/>
        </w:rPr>
        <w:t xml:space="preserve">MPAC </w:t>
      </w:r>
      <w:r w:rsidR="000F58D7" w:rsidRPr="008F55A8">
        <w:rPr>
          <w:rFonts w:ascii="Arial" w:hAnsi="Arial" w:cs="Arial"/>
          <w:sz w:val="20"/>
          <w:szCs w:val="20"/>
        </w:rPr>
        <w:t>will</w:t>
      </w:r>
      <w:r w:rsidRPr="008F55A8">
        <w:rPr>
          <w:rFonts w:ascii="Arial" w:hAnsi="Arial" w:cs="Arial"/>
          <w:sz w:val="20"/>
          <w:szCs w:val="20"/>
        </w:rPr>
        <w:t xml:space="preserve"> function as a sub-committee of council.</w:t>
      </w:r>
    </w:p>
    <w:p w14:paraId="01E1F024" w14:textId="77777777" w:rsidR="005B4439" w:rsidRPr="008F55A8" w:rsidRDefault="005B4439" w:rsidP="00890929">
      <w:pPr>
        <w:pStyle w:val="ListParagraph"/>
        <w:spacing w:after="0" w:line="240" w:lineRule="auto"/>
        <w:rPr>
          <w:rFonts w:ascii="Arial" w:hAnsi="Arial" w:cs="Arial"/>
          <w:sz w:val="20"/>
          <w:szCs w:val="20"/>
        </w:rPr>
      </w:pPr>
    </w:p>
    <w:p w14:paraId="53C64E66" w14:textId="42270DA2" w:rsidR="005B4439" w:rsidRPr="008F55A8" w:rsidRDefault="005B4439" w:rsidP="00E17A01">
      <w:pPr>
        <w:pStyle w:val="ListParagraph"/>
        <w:numPr>
          <w:ilvl w:val="1"/>
          <w:numId w:val="5"/>
        </w:numPr>
        <w:spacing w:after="0" w:line="240" w:lineRule="auto"/>
        <w:rPr>
          <w:rFonts w:ascii="Arial" w:hAnsi="Arial" w:cs="Arial"/>
          <w:sz w:val="20"/>
          <w:szCs w:val="20"/>
        </w:rPr>
      </w:pPr>
      <w:r w:rsidRPr="008F55A8">
        <w:rPr>
          <w:rFonts w:ascii="Arial" w:hAnsi="Arial" w:cs="Arial"/>
          <w:sz w:val="20"/>
          <w:szCs w:val="20"/>
        </w:rPr>
        <w:t>MPAC will not perform any management functions</w:t>
      </w:r>
      <w:r w:rsidR="0055470E" w:rsidRPr="008F55A8">
        <w:rPr>
          <w:rFonts w:ascii="Arial" w:hAnsi="Arial" w:cs="Arial"/>
          <w:sz w:val="20"/>
          <w:szCs w:val="20"/>
        </w:rPr>
        <w:t xml:space="preserve"> </w:t>
      </w:r>
      <w:r w:rsidRPr="008F55A8">
        <w:rPr>
          <w:rFonts w:ascii="Arial" w:hAnsi="Arial" w:cs="Arial"/>
          <w:sz w:val="20"/>
          <w:szCs w:val="20"/>
        </w:rPr>
        <w:t>or assume any management responsibilities</w:t>
      </w:r>
      <w:r w:rsidR="00DB1D30" w:rsidRPr="008F55A8">
        <w:rPr>
          <w:rFonts w:ascii="Arial" w:hAnsi="Arial" w:cs="Arial"/>
          <w:sz w:val="20"/>
          <w:szCs w:val="20"/>
        </w:rPr>
        <w:t xml:space="preserve"> including but not limited to planning, organising, leading, controlling</w:t>
      </w:r>
    </w:p>
    <w:p w14:paraId="79BA772B" w14:textId="77777777" w:rsidR="005B4439" w:rsidRPr="008F55A8" w:rsidRDefault="005B4439" w:rsidP="00890929">
      <w:pPr>
        <w:pStyle w:val="ListParagraph"/>
        <w:spacing w:after="0" w:line="240" w:lineRule="auto"/>
        <w:rPr>
          <w:rFonts w:ascii="Arial" w:hAnsi="Arial" w:cs="Arial"/>
          <w:sz w:val="20"/>
          <w:szCs w:val="20"/>
        </w:rPr>
      </w:pPr>
    </w:p>
    <w:p w14:paraId="017AB4D8" w14:textId="7687B0D1" w:rsidR="005B4439" w:rsidRPr="008F55A8" w:rsidRDefault="005B4439" w:rsidP="00E17A01">
      <w:pPr>
        <w:pStyle w:val="ListParagraph"/>
        <w:numPr>
          <w:ilvl w:val="1"/>
          <w:numId w:val="5"/>
        </w:numPr>
        <w:spacing w:after="0" w:line="240" w:lineRule="auto"/>
        <w:rPr>
          <w:rFonts w:ascii="Arial" w:hAnsi="Arial" w:cs="Arial"/>
          <w:sz w:val="20"/>
          <w:szCs w:val="20"/>
        </w:rPr>
      </w:pPr>
      <w:r w:rsidRPr="008F55A8">
        <w:rPr>
          <w:rFonts w:ascii="Arial" w:hAnsi="Arial" w:cs="Arial"/>
          <w:sz w:val="20"/>
          <w:szCs w:val="20"/>
        </w:rPr>
        <w:t>MPAC</w:t>
      </w:r>
      <w:r w:rsidR="00BE0CED" w:rsidRPr="008F55A8">
        <w:rPr>
          <w:rFonts w:ascii="Arial" w:hAnsi="Arial" w:cs="Arial"/>
          <w:sz w:val="20"/>
          <w:szCs w:val="20"/>
        </w:rPr>
        <w:t xml:space="preserve"> </w:t>
      </w:r>
      <w:r w:rsidRPr="008F55A8">
        <w:rPr>
          <w:rFonts w:ascii="Arial" w:hAnsi="Arial" w:cs="Arial"/>
          <w:sz w:val="20"/>
          <w:szCs w:val="20"/>
        </w:rPr>
        <w:t xml:space="preserve">make recommendations to Council, resulting from activities carried out by the committee in terms of </w:t>
      </w:r>
      <w:r w:rsidR="00823E4C" w:rsidRPr="008F55A8">
        <w:rPr>
          <w:rFonts w:ascii="Arial" w:hAnsi="Arial" w:cs="Arial"/>
          <w:sz w:val="20"/>
          <w:szCs w:val="20"/>
        </w:rPr>
        <w:t>this</w:t>
      </w:r>
      <w:r w:rsidR="00823E4C" w:rsidRPr="008F55A8">
        <w:rPr>
          <w:rFonts w:ascii="Arial" w:hAnsi="Arial" w:cs="Arial"/>
          <w:b/>
          <w:bCs/>
          <w:sz w:val="20"/>
          <w:szCs w:val="20"/>
        </w:rPr>
        <w:t xml:space="preserve"> </w:t>
      </w:r>
      <w:r w:rsidR="00B15F99" w:rsidRPr="008F55A8">
        <w:rPr>
          <w:rFonts w:ascii="Arial" w:hAnsi="Arial" w:cs="Arial"/>
          <w:sz w:val="20"/>
          <w:szCs w:val="20"/>
        </w:rPr>
        <w:t>Terms of Re</w:t>
      </w:r>
      <w:r w:rsidRPr="008F55A8">
        <w:rPr>
          <w:rFonts w:ascii="Arial" w:hAnsi="Arial" w:cs="Arial"/>
          <w:sz w:val="20"/>
          <w:szCs w:val="20"/>
        </w:rPr>
        <w:t>ference.</w:t>
      </w:r>
    </w:p>
    <w:p w14:paraId="5B787EA3" w14:textId="77777777" w:rsidR="005B4439" w:rsidRPr="008F55A8" w:rsidRDefault="005B4439" w:rsidP="00890929">
      <w:pPr>
        <w:pStyle w:val="ListParagraph"/>
        <w:spacing w:after="0" w:line="240" w:lineRule="auto"/>
        <w:rPr>
          <w:rFonts w:ascii="Arial" w:hAnsi="Arial" w:cs="Arial"/>
          <w:b/>
          <w:sz w:val="20"/>
          <w:szCs w:val="20"/>
        </w:rPr>
      </w:pPr>
    </w:p>
    <w:p w14:paraId="389F0796" w14:textId="77777777" w:rsidR="003A46C3" w:rsidRPr="008F55A8" w:rsidRDefault="003A46C3" w:rsidP="00890929">
      <w:pPr>
        <w:pStyle w:val="ListParagraph"/>
        <w:spacing w:after="0" w:line="240" w:lineRule="auto"/>
        <w:rPr>
          <w:rFonts w:ascii="Arial" w:hAnsi="Arial" w:cs="Arial"/>
          <w:b/>
          <w:sz w:val="20"/>
          <w:szCs w:val="20"/>
        </w:rPr>
      </w:pPr>
    </w:p>
    <w:p w14:paraId="47F2D8AA" w14:textId="77777777" w:rsidR="005B4439" w:rsidRPr="008F55A8" w:rsidRDefault="003A46C3" w:rsidP="00E17A01">
      <w:pPr>
        <w:pStyle w:val="ListParagraph"/>
        <w:numPr>
          <w:ilvl w:val="0"/>
          <w:numId w:val="5"/>
        </w:numPr>
        <w:spacing w:after="0" w:line="240" w:lineRule="auto"/>
        <w:rPr>
          <w:rFonts w:ascii="Arial" w:hAnsi="Arial" w:cs="Arial"/>
          <w:b/>
          <w:sz w:val="20"/>
          <w:szCs w:val="20"/>
        </w:rPr>
      </w:pPr>
      <w:r w:rsidRPr="008F55A8">
        <w:rPr>
          <w:rFonts w:ascii="Arial" w:hAnsi="Arial" w:cs="Arial"/>
          <w:b/>
          <w:sz w:val="20"/>
          <w:szCs w:val="20"/>
        </w:rPr>
        <w:t>Composition and Term</w:t>
      </w:r>
    </w:p>
    <w:p w14:paraId="4A6EBD0F" w14:textId="77777777" w:rsidR="005B4439" w:rsidRPr="008F55A8" w:rsidRDefault="005B4439" w:rsidP="00890929">
      <w:pPr>
        <w:pStyle w:val="ListParagraph"/>
        <w:spacing w:after="0" w:line="240" w:lineRule="auto"/>
        <w:rPr>
          <w:rFonts w:ascii="Arial" w:hAnsi="Arial" w:cs="Arial"/>
          <w:b/>
          <w:sz w:val="20"/>
          <w:szCs w:val="20"/>
        </w:rPr>
      </w:pPr>
    </w:p>
    <w:p w14:paraId="1557D759" w14:textId="77777777" w:rsidR="005B4439" w:rsidRPr="008F55A8" w:rsidRDefault="005B4439" w:rsidP="00E17A01">
      <w:pPr>
        <w:pStyle w:val="ListParagraph"/>
        <w:numPr>
          <w:ilvl w:val="1"/>
          <w:numId w:val="5"/>
        </w:numPr>
        <w:spacing w:after="0" w:line="240" w:lineRule="auto"/>
        <w:rPr>
          <w:rFonts w:ascii="Arial" w:hAnsi="Arial" w:cs="Arial"/>
          <w:sz w:val="20"/>
          <w:szCs w:val="20"/>
        </w:rPr>
      </w:pPr>
      <w:r w:rsidRPr="008F55A8">
        <w:rPr>
          <w:rFonts w:ascii="Arial" w:hAnsi="Arial" w:cs="Arial"/>
          <w:sz w:val="20"/>
          <w:szCs w:val="20"/>
        </w:rPr>
        <w:t>The Chairperson of the MPAC must be</w:t>
      </w:r>
      <w:r w:rsidR="00F21498" w:rsidRPr="008F55A8">
        <w:rPr>
          <w:rFonts w:ascii="Arial" w:hAnsi="Arial" w:cs="Arial"/>
          <w:sz w:val="20"/>
          <w:szCs w:val="20"/>
        </w:rPr>
        <w:t xml:space="preserve"> appointed by council in terms o</w:t>
      </w:r>
      <w:r w:rsidRPr="008F55A8">
        <w:rPr>
          <w:rFonts w:ascii="Arial" w:hAnsi="Arial" w:cs="Arial"/>
          <w:sz w:val="20"/>
          <w:szCs w:val="20"/>
        </w:rPr>
        <w:t>f Section 79(2)(c).</w:t>
      </w:r>
    </w:p>
    <w:p w14:paraId="65ED1E36" w14:textId="77777777" w:rsidR="005B4439" w:rsidRPr="008F55A8" w:rsidRDefault="005B4439" w:rsidP="00890929">
      <w:pPr>
        <w:pStyle w:val="ListParagraph"/>
        <w:spacing w:after="0" w:line="240" w:lineRule="auto"/>
        <w:rPr>
          <w:rFonts w:ascii="Arial" w:hAnsi="Arial" w:cs="Arial"/>
          <w:sz w:val="20"/>
          <w:szCs w:val="20"/>
        </w:rPr>
      </w:pPr>
    </w:p>
    <w:p w14:paraId="54ACF640" w14:textId="77777777" w:rsidR="005B4439" w:rsidRPr="008F55A8" w:rsidRDefault="005B4439" w:rsidP="00E17A01">
      <w:pPr>
        <w:pStyle w:val="ListParagraph"/>
        <w:numPr>
          <w:ilvl w:val="1"/>
          <w:numId w:val="5"/>
        </w:numPr>
        <w:spacing w:after="0" w:line="240" w:lineRule="auto"/>
        <w:rPr>
          <w:rFonts w:ascii="Arial" w:hAnsi="Arial" w:cs="Arial"/>
          <w:sz w:val="20"/>
          <w:szCs w:val="20"/>
        </w:rPr>
      </w:pPr>
      <w:r w:rsidRPr="008F55A8">
        <w:rPr>
          <w:rFonts w:ascii="Arial" w:hAnsi="Arial" w:cs="Arial"/>
          <w:sz w:val="20"/>
          <w:szCs w:val="20"/>
        </w:rPr>
        <w:t>The MPAC will comprise solely of councillors appointed by resolution of a full council meeting.</w:t>
      </w:r>
    </w:p>
    <w:p w14:paraId="0A6FE007" w14:textId="77777777" w:rsidR="005B4439" w:rsidRPr="008F55A8" w:rsidRDefault="005B4439" w:rsidP="00890929">
      <w:pPr>
        <w:pStyle w:val="ListParagraph"/>
        <w:spacing w:after="0" w:line="240" w:lineRule="auto"/>
        <w:rPr>
          <w:rFonts w:ascii="Arial" w:hAnsi="Arial" w:cs="Arial"/>
          <w:sz w:val="20"/>
          <w:szCs w:val="20"/>
        </w:rPr>
      </w:pPr>
    </w:p>
    <w:p w14:paraId="45661AB9" w14:textId="75EEA660" w:rsidR="00FE485A" w:rsidRPr="008D2833" w:rsidRDefault="005B4439" w:rsidP="00BA32B3">
      <w:pPr>
        <w:pStyle w:val="ListParagraph"/>
        <w:numPr>
          <w:ilvl w:val="1"/>
          <w:numId w:val="5"/>
        </w:numPr>
        <w:spacing w:after="0" w:line="240" w:lineRule="auto"/>
        <w:rPr>
          <w:rFonts w:ascii="Arial" w:hAnsi="Arial" w:cs="Arial"/>
          <w:color w:val="0D0D0D" w:themeColor="text1" w:themeTint="F2"/>
          <w:sz w:val="20"/>
          <w:szCs w:val="20"/>
        </w:rPr>
      </w:pPr>
      <w:r w:rsidRPr="00BA32B3">
        <w:rPr>
          <w:rFonts w:ascii="Arial" w:hAnsi="Arial" w:cs="Arial"/>
          <w:sz w:val="20"/>
          <w:szCs w:val="20"/>
        </w:rPr>
        <w:t xml:space="preserve">The MPAC shall comprise of </w:t>
      </w:r>
      <w:r w:rsidR="00694676" w:rsidRPr="008D2833">
        <w:rPr>
          <w:rFonts w:ascii="Arial" w:hAnsi="Arial" w:cs="Arial"/>
          <w:color w:val="0D0D0D" w:themeColor="text1" w:themeTint="F2"/>
          <w:sz w:val="20"/>
          <w:szCs w:val="20"/>
        </w:rPr>
        <w:t xml:space="preserve">five </w:t>
      </w:r>
      <w:r w:rsidRPr="008D2833">
        <w:rPr>
          <w:rFonts w:ascii="Arial" w:hAnsi="Arial" w:cs="Arial"/>
          <w:color w:val="0D0D0D" w:themeColor="text1" w:themeTint="F2"/>
          <w:sz w:val="20"/>
          <w:szCs w:val="20"/>
        </w:rPr>
        <w:t xml:space="preserve">councillors excluding any councillor who is serving as </w:t>
      </w:r>
      <w:r w:rsidR="00467940" w:rsidRPr="008D2833">
        <w:rPr>
          <w:rFonts w:ascii="Arial" w:hAnsi="Arial" w:cs="Arial"/>
          <w:color w:val="0D0D0D" w:themeColor="text1" w:themeTint="F2"/>
          <w:sz w:val="20"/>
          <w:szCs w:val="20"/>
        </w:rPr>
        <w:t>E</w:t>
      </w:r>
      <w:r w:rsidRPr="008D2833">
        <w:rPr>
          <w:rFonts w:ascii="Arial" w:hAnsi="Arial" w:cs="Arial"/>
          <w:color w:val="0D0D0D" w:themeColor="text1" w:themeTint="F2"/>
          <w:sz w:val="20"/>
          <w:szCs w:val="20"/>
        </w:rPr>
        <w:t>xecutive Mayor</w:t>
      </w:r>
      <w:r w:rsidR="00F21498" w:rsidRPr="008D2833">
        <w:rPr>
          <w:rFonts w:ascii="Arial" w:hAnsi="Arial" w:cs="Arial"/>
          <w:color w:val="0D0D0D" w:themeColor="text1" w:themeTint="F2"/>
          <w:sz w:val="20"/>
          <w:szCs w:val="20"/>
        </w:rPr>
        <w:t xml:space="preserve">, </w:t>
      </w:r>
      <w:r w:rsidRPr="008D2833">
        <w:rPr>
          <w:rFonts w:ascii="Arial" w:hAnsi="Arial" w:cs="Arial"/>
          <w:color w:val="0D0D0D" w:themeColor="text1" w:themeTint="F2"/>
          <w:sz w:val="20"/>
          <w:szCs w:val="20"/>
        </w:rPr>
        <w:t>Deputy Executive Mayor</w:t>
      </w:r>
      <w:r w:rsidR="00F21498" w:rsidRPr="008D2833">
        <w:rPr>
          <w:rFonts w:ascii="Arial" w:hAnsi="Arial" w:cs="Arial"/>
          <w:color w:val="0D0D0D" w:themeColor="text1" w:themeTint="F2"/>
          <w:sz w:val="20"/>
          <w:szCs w:val="20"/>
        </w:rPr>
        <w:t xml:space="preserve">, </w:t>
      </w:r>
      <w:r w:rsidR="00467940" w:rsidRPr="008D2833">
        <w:rPr>
          <w:rFonts w:ascii="Arial" w:hAnsi="Arial" w:cs="Arial"/>
          <w:color w:val="0D0D0D" w:themeColor="text1" w:themeTint="F2"/>
          <w:sz w:val="20"/>
          <w:szCs w:val="20"/>
        </w:rPr>
        <w:t xml:space="preserve">Speaker or </w:t>
      </w:r>
      <w:r w:rsidRPr="008D2833">
        <w:rPr>
          <w:rFonts w:ascii="Arial" w:hAnsi="Arial" w:cs="Arial"/>
          <w:color w:val="0D0D0D" w:themeColor="text1" w:themeTint="F2"/>
          <w:sz w:val="20"/>
          <w:szCs w:val="20"/>
        </w:rPr>
        <w:t>a</w:t>
      </w:r>
      <w:r w:rsidR="00F21498" w:rsidRPr="008D2833">
        <w:rPr>
          <w:rFonts w:ascii="Arial" w:hAnsi="Arial" w:cs="Arial"/>
          <w:color w:val="0D0D0D" w:themeColor="text1" w:themeTint="F2"/>
          <w:sz w:val="20"/>
          <w:szCs w:val="20"/>
        </w:rPr>
        <w:t>ny</w:t>
      </w:r>
      <w:r w:rsidR="00467940" w:rsidRPr="008D2833">
        <w:rPr>
          <w:rFonts w:ascii="Arial" w:hAnsi="Arial" w:cs="Arial"/>
          <w:color w:val="0D0D0D" w:themeColor="text1" w:themeTint="F2"/>
          <w:sz w:val="20"/>
          <w:szCs w:val="20"/>
        </w:rPr>
        <w:t xml:space="preserve"> other</w:t>
      </w:r>
      <w:r w:rsidRPr="008D2833">
        <w:rPr>
          <w:rFonts w:ascii="Arial" w:hAnsi="Arial" w:cs="Arial"/>
          <w:color w:val="0D0D0D" w:themeColor="text1" w:themeTint="F2"/>
          <w:sz w:val="20"/>
          <w:szCs w:val="20"/>
        </w:rPr>
        <w:t xml:space="preserve"> member of the Executive Committee, </w:t>
      </w:r>
      <w:r w:rsidR="00A577D8" w:rsidRPr="008D2833">
        <w:rPr>
          <w:rFonts w:ascii="Arial" w:hAnsi="Arial" w:cs="Arial"/>
          <w:color w:val="0D0D0D" w:themeColor="text1" w:themeTint="F2"/>
          <w:sz w:val="20"/>
          <w:szCs w:val="20"/>
        </w:rPr>
        <w:t xml:space="preserve">or </w:t>
      </w:r>
      <w:r w:rsidR="00467940" w:rsidRPr="008D2833">
        <w:rPr>
          <w:rFonts w:ascii="Arial" w:hAnsi="Arial" w:cs="Arial"/>
          <w:color w:val="0D0D0D" w:themeColor="text1" w:themeTint="F2"/>
          <w:sz w:val="20"/>
          <w:szCs w:val="20"/>
        </w:rPr>
        <w:t xml:space="preserve">any </w:t>
      </w:r>
      <w:r w:rsidR="00A577D8" w:rsidRPr="008D2833">
        <w:rPr>
          <w:rFonts w:ascii="Arial" w:hAnsi="Arial" w:cs="Arial"/>
          <w:color w:val="0D0D0D" w:themeColor="text1" w:themeTint="F2"/>
          <w:sz w:val="20"/>
          <w:szCs w:val="20"/>
        </w:rPr>
        <w:t xml:space="preserve">political party </w:t>
      </w:r>
      <w:r w:rsidR="00F21498" w:rsidRPr="008D2833">
        <w:rPr>
          <w:rFonts w:ascii="Arial" w:hAnsi="Arial" w:cs="Arial"/>
          <w:color w:val="0D0D0D" w:themeColor="text1" w:themeTint="F2"/>
          <w:sz w:val="20"/>
          <w:szCs w:val="20"/>
        </w:rPr>
        <w:t>Whip</w:t>
      </w:r>
      <w:r w:rsidR="00A577D8" w:rsidRPr="008D2833">
        <w:rPr>
          <w:rFonts w:ascii="Arial" w:hAnsi="Arial" w:cs="Arial"/>
          <w:color w:val="0D0D0D" w:themeColor="text1" w:themeTint="F2"/>
          <w:sz w:val="20"/>
          <w:szCs w:val="20"/>
        </w:rPr>
        <w:t>s</w:t>
      </w:r>
      <w:r w:rsidR="00F21498" w:rsidRPr="008D2833">
        <w:rPr>
          <w:rFonts w:ascii="Arial" w:hAnsi="Arial" w:cs="Arial"/>
          <w:color w:val="0D0D0D" w:themeColor="text1" w:themeTint="F2"/>
          <w:sz w:val="20"/>
          <w:szCs w:val="20"/>
        </w:rPr>
        <w:t xml:space="preserve"> </w:t>
      </w:r>
      <w:r w:rsidR="00467940" w:rsidRPr="008D2833">
        <w:rPr>
          <w:rFonts w:ascii="Arial" w:hAnsi="Arial" w:cs="Arial"/>
          <w:color w:val="0D0D0D" w:themeColor="text1" w:themeTint="F2"/>
          <w:sz w:val="20"/>
          <w:szCs w:val="20"/>
        </w:rPr>
        <w:t>or m</w:t>
      </w:r>
      <w:r w:rsidR="00F21498" w:rsidRPr="008D2833">
        <w:rPr>
          <w:rFonts w:ascii="Arial" w:hAnsi="Arial" w:cs="Arial"/>
          <w:color w:val="0D0D0D" w:themeColor="text1" w:themeTint="F2"/>
          <w:sz w:val="20"/>
          <w:szCs w:val="20"/>
        </w:rPr>
        <w:t xml:space="preserve">unicipal </w:t>
      </w:r>
      <w:r w:rsidR="00467940" w:rsidRPr="008D2833">
        <w:rPr>
          <w:rFonts w:ascii="Arial" w:hAnsi="Arial" w:cs="Arial"/>
          <w:color w:val="0D0D0D" w:themeColor="text1" w:themeTint="F2"/>
          <w:sz w:val="20"/>
          <w:szCs w:val="20"/>
        </w:rPr>
        <w:t>o</w:t>
      </w:r>
      <w:r w:rsidR="00F21498" w:rsidRPr="008D2833">
        <w:rPr>
          <w:rFonts w:ascii="Arial" w:hAnsi="Arial" w:cs="Arial"/>
          <w:color w:val="0D0D0D" w:themeColor="text1" w:themeTint="F2"/>
          <w:sz w:val="20"/>
          <w:szCs w:val="20"/>
        </w:rPr>
        <w:t xml:space="preserve">fficials. </w:t>
      </w:r>
    </w:p>
    <w:p w14:paraId="1648E133" w14:textId="77777777" w:rsidR="001B0F3A" w:rsidRPr="008D2833" w:rsidRDefault="001B0F3A" w:rsidP="001B0F3A">
      <w:pPr>
        <w:pStyle w:val="ListParagraph"/>
        <w:rPr>
          <w:rFonts w:ascii="Arial" w:hAnsi="Arial" w:cs="Arial"/>
          <w:color w:val="0D0D0D" w:themeColor="text1" w:themeTint="F2"/>
          <w:sz w:val="20"/>
          <w:szCs w:val="20"/>
        </w:rPr>
      </w:pPr>
    </w:p>
    <w:p w14:paraId="135DF33B" w14:textId="7C7A08C9" w:rsidR="001B0F3A" w:rsidRPr="008D2833" w:rsidRDefault="00EB43A8" w:rsidP="00BA32B3">
      <w:pPr>
        <w:pStyle w:val="ListParagraph"/>
        <w:numPr>
          <w:ilvl w:val="1"/>
          <w:numId w:val="5"/>
        </w:numPr>
        <w:spacing w:after="0" w:line="240" w:lineRule="auto"/>
        <w:rPr>
          <w:rFonts w:ascii="Arial" w:hAnsi="Arial" w:cs="Arial"/>
          <w:color w:val="0D0D0D" w:themeColor="text1" w:themeTint="F2"/>
          <w:sz w:val="20"/>
          <w:szCs w:val="20"/>
        </w:rPr>
      </w:pPr>
      <w:r w:rsidRPr="008D2833">
        <w:rPr>
          <w:rFonts w:ascii="Arial" w:hAnsi="Arial" w:cs="Arial"/>
          <w:color w:val="0D0D0D" w:themeColor="text1" w:themeTint="F2"/>
          <w:sz w:val="20"/>
          <w:szCs w:val="20"/>
        </w:rPr>
        <w:t xml:space="preserve">Council will appoint two </w:t>
      </w:r>
      <w:proofErr w:type="spellStart"/>
      <w:r w:rsidRPr="008D2833">
        <w:rPr>
          <w:rFonts w:ascii="Arial" w:hAnsi="Arial" w:cs="Arial"/>
          <w:color w:val="0D0D0D" w:themeColor="text1" w:themeTint="F2"/>
          <w:sz w:val="20"/>
          <w:szCs w:val="20"/>
        </w:rPr>
        <w:t>Secundi’s</w:t>
      </w:r>
      <w:proofErr w:type="spellEnd"/>
      <w:r w:rsidR="00837434" w:rsidRPr="008D2833">
        <w:rPr>
          <w:rFonts w:ascii="Arial" w:hAnsi="Arial" w:cs="Arial"/>
          <w:color w:val="0D0D0D" w:themeColor="text1" w:themeTint="F2"/>
          <w:sz w:val="20"/>
          <w:szCs w:val="20"/>
        </w:rPr>
        <w:t>.</w:t>
      </w:r>
    </w:p>
    <w:p w14:paraId="62D49C38" w14:textId="77777777" w:rsidR="009A4F1F" w:rsidRPr="008D2833" w:rsidRDefault="009A4F1F" w:rsidP="00890929">
      <w:pPr>
        <w:pStyle w:val="ListParagraph"/>
        <w:spacing w:after="0" w:line="240" w:lineRule="auto"/>
        <w:rPr>
          <w:rFonts w:ascii="Arial" w:hAnsi="Arial" w:cs="Arial"/>
          <w:color w:val="0D0D0D" w:themeColor="text1" w:themeTint="F2"/>
          <w:sz w:val="20"/>
          <w:szCs w:val="20"/>
        </w:rPr>
      </w:pPr>
    </w:p>
    <w:p w14:paraId="124CCE56" w14:textId="6F4AA6D9" w:rsidR="005B4439" w:rsidRPr="008D2833" w:rsidRDefault="00F21498" w:rsidP="00424853">
      <w:pPr>
        <w:pStyle w:val="ListParagraph"/>
        <w:numPr>
          <w:ilvl w:val="1"/>
          <w:numId w:val="5"/>
        </w:numPr>
        <w:spacing w:after="0" w:line="240" w:lineRule="auto"/>
        <w:rPr>
          <w:rFonts w:ascii="Arial" w:hAnsi="Arial" w:cs="Arial"/>
          <w:strike/>
          <w:color w:val="0D0D0D" w:themeColor="text1" w:themeTint="F2"/>
          <w:sz w:val="20"/>
          <w:szCs w:val="20"/>
        </w:rPr>
      </w:pPr>
      <w:r w:rsidRPr="008D2833">
        <w:rPr>
          <w:rFonts w:ascii="Arial" w:hAnsi="Arial" w:cs="Arial"/>
          <w:color w:val="0D0D0D" w:themeColor="text1" w:themeTint="F2"/>
          <w:sz w:val="20"/>
          <w:szCs w:val="20"/>
        </w:rPr>
        <w:t xml:space="preserve">One </w:t>
      </w:r>
      <w:r w:rsidR="0031329D" w:rsidRPr="008D2833">
        <w:rPr>
          <w:rFonts w:ascii="Arial" w:hAnsi="Arial" w:cs="Arial"/>
          <w:color w:val="0D0D0D" w:themeColor="text1" w:themeTint="F2"/>
          <w:sz w:val="20"/>
          <w:szCs w:val="20"/>
        </w:rPr>
        <w:t xml:space="preserve">of the </w:t>
      </w:r>
      <w:r w:rsidRPr="008D2833">
        <w:rPr>
          <w:rFonts w:ascii="Arial" w:hAnsi="Arial" w:cs="Arial"/>
          <w:color w:val="0D0D0D" w:themeColor="text1" w:themeTint="F2"/>
          <w:sz w:val="20"/>
          <w:szCs w:val="20"/>
        </w:rPr>
        <w:t>Performance and Audit Committee Member</w:t>
      </w:r>
      <w:r w:rsidR="0031329D" w:rsidRPr="008D2833">
        <w:rPr>
          <w:rFonts w:ascii="Arial" w:hAnsi="Arial" w:cs="Arial"/>
          <w:color w:val="0D0D0D" w:themeColor="text1" w:themeTint="F2"/>
          <w:sz w:val="20"/>
          <w:szCs w:val="20"/>
        </w:rPr>
        <w:t xml:space="preserve">s must </w:t>
      </w:r>
      <w:r w:rsidRPr="008D2833">
        <w:rPr>
          <w:rFonts w:ascii="Arial" w:hAnsi="Arial" w:cs="Arial"/>
          <w:color w:val="0D0D0D" w:themeColor="text1" w:themeTint="F2"/>
          <w:sz w:val="20"/>
          <w:szCs w:val="20"/>
        </w:rPr>
        <w:t>attend all MPAC Meetings</w:t>
      </w:r>
      <w:r w:rsidR="00424853" w:rsidRPr="008D2833">
        <w:rPr>
          <w:rFonts w:ascii="Arial" w:hAnsi="Arial" w:cs="Arial"/>
          <w:color w:val="0D0D0D" w:themeColor="text1" w:themeTint="F2"/>
          <w:sz w:val="20"/>
          <w:szCs w:val="20"/>
        </w:rPr>
        <w:t>, where Internal Audit reports are presented</w:t>
      </w:r>
      <w:r w:rsidR="0036482D" w:rsidRPr="008D2833">
        <w:rPr>
          <w:rFonts w:ascii="Arial" w:hAnsi="Arial" w:cs="Arial"/>
          <w:color w:val="0D0D0D" w:themeColor="text1" w:themeTint="F2"/>
          <w:sz w:val="20"/>
          <w:szCs w:val="20"/>
        </w:rPr>
        <w:t>.</w:t>
      </w:r>
      <w:r w:rsidR="00A06F36" w:rsidRPr="008D2833">
        <w:rPr>
          <w:rFonts w:ascii="Arial" w:hAnsi="Arial" w:cs="Arial"/>
          <w:strike/>
          <w:color w:val="0D0D0D" w:themeColor="text1" w:themeTint="F2"/>
          <w:sz w:val="20"/>
          <w:szCs w:val="20"/>
        </w:rPr>
        <w:t xml:space="preserve"> </w:t>
      </w:r>
    </w:p>
    <w:p w14:paraId="60803CA3" w14:textId="77777777" w:rsidR="008F55A8" w:rsidRPr="008D2833" w:rsidRDefault="008F55A8" w:rsidP="008F55A8">
      <w:pPr>
        <w:pStyle w:val="ListParagraph"/>
        <w:rPr>
          <w:rFonts w:ascii="Arial" w:hAnsi="Arial" w:cs="Arial"/>
          <w:strike/>
          <w:color w:val="0D0D0D" w:themeColor="text1" w:themeTint="F2"/>
          <w:sz w:val="20"/>
          <w:szCs w:val="20"/>
        </w:rPr>
      </w:pPr>
    </w:p>
    <w:p w14:paraId="1F00105B" w14:textId="5EF3B590" w:rsidR="008F55A8" w:rsidRPr="008D2833" w:rsidRDefault="008F55A8" w:rsidP="00424853">
      <w:pPr>
        <w:pStyle w:val="ListParagraph"/>
        <w:numPr>
          <w:ilvl w:val="1"/>
          <w:numId w:val="5"/>
        </w:numPr>
        <w:spacing w:after="0" w:line="240" w:lineRule="auto"/>
        <w:rPr>
          <w:rFonts w:ascii="Arial" w:hAnsi="Arial" w:cs="Arial"/>
          <w:strike/>
          <w:color w:val="0D0D0D" w:themeColor="text1" w:themeTint="F2"/>
          <w:sz w:val="20"/>
          <w:szCs w:val="20"/>
        </w:rPr>
      </w:pPr>
      <w:r w:rsidRPr="008D2833">
        <w:rPr>
          <w:rFonts w:ascii="Arial" w:hAnsi="Arial" w:cs="Arial"/>
          <w:color w:val="0D0D0D" w:themeColor="text1" w:themeTint="F2"/>
          <w:sz w:val="20"/>
          <w:szCs w:val="20"/>
        </w:rPr>
        <w:t xml:space="preserve">The Municipal Manager must attend all meetings where the Annual Report is discussed as per </w:t>
      </w:r>
      <w:r w:rsidR="00CE4BDE" w:rsidRPr="008D2833">
        <w:rPr>
          <w:rFonts w:ascii="Arial" w:hAnsi="Arial" w:cs="Arial"/>
          <w:color w:val="0D0D0D" w:themeColor="text1" w:themeTint="F2"/>
          <w:sz w:val="20"/>
          <w:szCs w:val="20"/>
        </w:rPr>
        <w:t>MFMA Section 129(2)(a)</w:t>
      </w:r>
      <w:r w:rsidR="0070468A" w:rsidRPr="008D2833">
        <w:rPr>
          <w:rFonts w:ascii="Arial" w:hAnsi="Arial" w:cs="Arial"/>
          <w:color w:val="0D0D0D" w:themeColor="text1" w:themeTint="F2"/>
          <w:sz w:val="20"/>
          <w:szCs w:val="20"/>
        </w:rPr>
        <w:t>.</w:t>
      </w:r>
    </w:p>
    <w:p w14:paraId="653248CF" w14:textId="77777777" w:rsidR="00AD0A19" w:rsidRPr="008F55A8" w:rsidRDefault="00AD0A19" w:rsidP="00AD0A19">
      <w:pPr>
        <w:spacing w:after="0" w:line="240" w:lineRule="auto"/>
        <w:rPr>
          <w:rFonts w:ascii="Arial" w:hAnsi="Arial" w:cs="Arial"/>
          <w:sz w:val="20"/>
          <w:szCs w:val="20"/>
        </w:rPr>
      </w:pPr>
    </w:p>
    <w:p w14:paraId="27946E5E" w14:textId="77777777" w:rsidR="005B4439" w:rsidRPr="008F55A8" w:rsidRDefault="005B4439" w:rsidP="00E17A01">
      <w:pPr>
        <w:pStyle w:val="ListParagraph"/>
        <w:numPr>
          <w:ilvl w:val="1"/>
          <w:numId w:val="5"/>
        </w:numPr>
        <w:spacing w:after="0" w:line="240" w:lineRule="auto"/>
        <w:rPr>
          <w:rFonts w:ascii="Arial" w:hAnsi="Arial" w:cs="Arial"/>
          <w:sz w:val="20"/>
          <w:szCs w:val="20"/>
        </w:rPr>
      </w:pPr>
      <w:r w:rsidRPr="008F55A8">
        <w:rPr>
          <w:rFonts w:ascii="Arial" w:hAnsi="Arial" w:cs="Arial"/>
          <w:sz w:val="20"/>
          <w:szCs w:val="20"/>
        </w:rPr>
        <w:t xml:space="preserve">Councillors and members serving on MPAC will be appointed for a term which corresponds to the term of </w:t>
      </w:r>
      <w:r w:rsidR="00144FA4" w:rsidRPr="008F55A8">
        <w:rPr>
          <w:rFonts w:ascii="Arial" w:hAnsi="Arial" w:cs="Arial"/>
          <w:sz w:val="20"/>
          <w:szCs w:val="20"/>
        </w:rPr>
        <w:t xml:space="preserve">the </w:t>
      </w:r>
      <w:r w:rsidRPr="008F55A8">
        <w:rPr>
          <w:rFonts w:ascii="Arial" w:hAnsi="Arial" w:cs="Arial"/>
          <w:sz w:val="20"/>
          <w:szCs w:val="20"/>
        </w:rPr>
        <w:t>sitting Council.</w:t>
      </w:r>
    </w:p>
    <w:p w14:paraId="045ADDAD" w14:textId="77777777" w:rsidR="005B4439" w:rsidRPr="008F55A8" w:rsidRDefault="005B4439" w:rsidP="00890929">
      <w:pPr>
        <w:pStyle w:val="ListParagraph"/>
        <w:spacing w:after="0" w:line="240" w:lineRule="auto"/>
        <w:rPr>
          <w:rFonts w:ascii="Arial" w:hAnsi="Arial" w:cs="Arial"/>
          <w:sz w:val="20"/>
          <w:szCs w:val="20"/>
        </w:rPr>
      </w:pPr>
    </w:p>
    <w:p w14:paraId="2CF6DAF0" w14:textId="77777777" w:rsidR="003A46C3" w:rsidRPr="008F55A8" w:rsidRDefault="005B4439" w:rsidP="00BF6C33">
      <w:pPr>
        <w:pStyle w:val="ListParagraph"/>
        <w:numPr>
          <w:ilvl w:val="1"/>
          <w:numId w:val="5"/>
        </w:numPr>
        <w:spacing w:after="0" w:line="240" w:lineRule="auto"/>
        <w:rPr>
          <w:rFonts w:ascii="Arial" w:hAnsi="Arial" w:cs="Arial"/>
          <w:sz w:val="20"/>
          <w:szCs w:val="20"/>
        </w:rPr>
      </w:pPr>
      <w:r w:rsidRPr="008F55A8">
        <w:rPr>
          <w:rFonts w:ascii="Arial" w:hAnsi="Arial" w:cs="Arial"/>
          <w:sz w:val="20"/>
          <w:szCs w:val="20"/>
        </w:rPr>
        <w:t>In accordance with section 79(2)(e) council may remove</w:t>
      </w:r>
      <w:r w:rsidR="002C3498" w:rsidRPr="008F55A8">
        <w:rPr>
          <w:rFonts w:ascii="Arial" w:hAnsi="Arial" w:cs="Arial"/>
          <w:sz w:val="20"/>
          <w:szCs w:val="20"/>
        </w:rPr>
        <w:t>/replace</w:t>
      </w:r>
      <w:r w:rsidRPr="008F55A8">
        <w:rPr>
          <w:rFonts w:ascii="Arial" w:hAnsi="Arial" w:cs="Arial"/>
          <w:sz w:val="20"/>
          <w:szCs w:val="20"/>
        </w:rPr>
        <w:t xml:space="preserve"> a member of </w:t>
      </w:r>
      <w:r w:rsidR="00F90B79" w:rsidRPr="008F55A8">
        <w:rPr>
          <w:rFonts w:ascii="Arial" w:hAnsi="Arial" w:cs="Arial"/>
          <w:sz w:val="20"/>
          <w:szCs w:val="20"/>
        </w:rPr>
        <w:t xml:space="preserve">MPAC </w:t>
      </w:r>
      <w:r w:rsidRPr="008F55A8">
        <w:rPr>
          <w:rFonts w:ascii="Arial" w:hAnsi="Arial" w:cs="Arial"/>
          <w:sz w:val="20"/>
          <w:szCs w:val="20"/>
        </w:rPr>
        <w:t xml:space="preserve">at any time. </w:t>
      </w:r>
    </w:p>
    <w:p w14:paraId="1539FFA8" w14:textId="77777777" w:rsidR="003A46C3" w:rsidRPr="008F55A8" w:rsidRDefault="003A46C3" w:rsidP="00890929">
      <w:pPr>
        <w:pStyle w:val="ListParagraph"/>
        <w:spacing w:after="0" w:line="240" w:lineRule="auto"/>
        <w:rPr>
          <w:rFonts w:ascii="Arial" w:hAnsi="Arial" w:cs="Arial"/>
          <w:sz w:val="20"/>
          <w:szCs w:val="20"/>
        </w:rPr>
      </w:pPr>
    </w:p>
    <w:p w14:paraId="6D119B08" w14:textId="77777777" w:rsidR="001E62A8" w:rsidRPr="008F55A8" w:rsidRDefault="001E62A8" w:rsidP="00890929">
      <w:pPr>
        <w:pStyle w:val="ListParagraph"/>
        <w:spacing w:after="0" w:line="240" w:lineRule="auto"/>
        <w:rPr>
          <w:rFonts w:ascii="Arial" w:hAnsi="Arial" w:cs="Arial"/>
          <w:sz w:val="20"/>
          <w:szCs w:val="20"/>
          <w:highlight w:val="yellow"/>
        </w:rPr>
      </w:pPr>
    </w:p>
    <w:p w14:paraId="57757B4A" w14:textId="77777777" w:rsidR="001E62A8" w:rsidRPr="008F55A8" w:rsidRDefault="001E62A8" w:rsidP="00890929">
      <w:pPr>
        <w:pStyle w:val="ListParagraph"/>
        <w:spacing w:after="0" w:line="240" w:lineRule="auto"/>
        <w:rPr>
          <w:rFonts w:ascii="Arial" w:hAnsi="Arial" w:cs="Arial"/>
          <w:sz w:val="20"/>
          <w:szCs w:val="20"/>
          <w:highlight w:val="yellow"/>
        </w:rPr>
      </w:pPr>
    </w:p>
    <w:p w14:paraId="5107A99D" w14:textId="77777777" w:rsidR="001E62A8" w:rsidRPr="008F55A8" w:rsidRDefault="001E62A8" w:rsidP="00890929">
      <w:pPr>
        <w:pStyle w:val="ListParagraph"/>
        <w:spacing w:after="0" w:line="240" w:lineRule="auto"/>
        <w:rPr>
          <w:rFonts w:ascii="Arial" w:hAnsi="Arial" w:cs="Arial"/>
          <w:sz w:val="20"/>
          <w:szCs w:val="20"/>
          <w:highlight w:val="yellow"/>
        </w:rPr>
      </w:pPr>
    </w:p>
    <w:p w14:paraId="2E02BCCF" w14:textId="77777777" w:rsidR="001E62A8" w:rsidRPr="008F55A8" w:rsidRDefault="001E62A8" w:rsidP="00890929">
      <w:pPr>
        <w:pStyle w:val="ListParagraph"/>
        <w:spacing w:after="0" w:line="240" w:lineRule="auto"/>
        <w:rPr>
          <w:rFonts w:ascii="Arial" w:hAnsi="Arial" w:cs="Arial"/>
          <w:sz w:val="20"/>
          <w:szCs w:val="20"/>
          <w:highlight w:val="yellow"/>
        </w:rPr>
      </w:pPr>
    </w:p>
    <w:p w14:paraId="3A1223B2" w14:textId="77777777" w:rsidR="001E62A8" w:rsidRPr="008F55A8" w:rsidRDefault="001E62A8" w:rsidP="00890929">
      <w:pPr>
        <w:pStyle w:val="ListParagraph"/>
        <w:spacing w:after="0" w:line="240" w:lineRule="auto"/>
        <w:rPr>
          <w:rFonts w:ascii="Arial" w:hAnsi="Arial" w:cs="Arial"/>
          <w:sz w:val="20"/>
          <w:szCs w:val="20"/>
          <w:highlight w:val="yellow"/>
        </w:rPr>
      </w:pPr>
    </w:p>
    <w:p w14:paraId="64F03CFA" w14:textId="77777777" w:rsidR="001E62A8" w:rsidRPr="008F55A8" w:rsidRDefault="001E62A8" w:rsidP="00890929">
      <w:pPr>
        <w:pStyle w:val="ListParagraph"/>
        <w:spacing w:after="0" w:line="240" w:lineRule="auto"/>
        <w:rPr>
          <w:rFonts w:ascii="Arial" w:hAnsi="Arial" w:cs="Arial"/>
          <w:sz w:val="20"/>
          <w:szCs w:val="20"/>
          <w:highlight w:val="yellow"/>
        </w:rPr>
      </w:pPr>
    </w:p>
    <w:p w14:paraId="6F603070" w14:textId="77777777" w:rsidR="001E62A8" w:rsidRPr="008F55A8" w:rsidRDefault="001E62A8" w:rsidP="00890929">
      <w:pPr>
        <w:pStyle w:val="ListParagraph"/>
        <w:spacing w:after="0" w:line="240" w:lineRule="auto"/>
        <w:rPr>
          <w:rFonts w:ascii="Arial" w:hAnsi="Arial" w:cs="Arial"/>
          <w:sz w:val="20"/>
          <w:szCs w:val="20"/>
          <w:highlight w:val="yellow"/>
        </w:rPr>
      </w:pPr>
    </w:p>
    <w:p w14:paraId="582F2EEC" w14:textId="77777777" w:rsidR="001E62A8" w:rsidRPr="008F55A8" w:rsidRDefault="001E62A8" w:rsidP="00890929">
      <w:pPr>
        <w:pStyle w:val="ListParagraph"/>
        <w:spacing w:after="0" w:line="240" w:lineRule="auto"/>
        <w:rPr>
          <w:rFonts w:ascii="Arial" w:hAnsi="Arial" w:cs="Arial"/>
          <w:sz w:val="20"/>
          <w:szCs w:val="20"/>
          <w:highlight w:val="yellow"/>
        </w:rPr>
      </w:pPr>
    </w:p>
    <w:p w14:paraId="042187C9" w14:textId="77777777" w:rsidR="003A46C3" w:rsidRPr="00F62EAB" w:rsidRDefault="003A46C3" w:rsidP="00F62EAB">
      <w:pPr>
        <w:spacing w:after="0" w:line="240" w:lineRule="auto"/>
        <w:rPr>
          <w:rFonts w:ascii="Arial" w:hAnsi="Arial" w:cs="Arial"/>
          <w:sz w:val="20"/>
          <w:szCs w:val="20"/>
          <w:highlight w:val="yellow"/>
        </w:rPr>
      </w:pPr>
    </w:p>
    <w:p w14:paraId="1562DDA6" w14:textId="77777777" w:rsidR="005B4439" w:rsidRPr="0056605A" w:rsidRDefault="00527F97" w:rsidP="00E17A01">
      <w:pPr>
        <w:pStyle w:val="ListParagraph"/>
        <w:numPr>
          <w:ilvl w:val="0"/>
          <w:numId w:val="5"/>
        </w:numPr>
        <w:spacing w:after="0" w:line="240" w:lineRule="auto"/>
        <w:rPr>
          <w:rFonts w:ascii="Arial" w:hAnsi="Arial" w:cs="Arial"/>
          <w:b/>
          <w:sz w:val="20"/>
          <w:szCs w:val="20"/>
        </w:rPr>
      </w:pPr>
      <w:r w:rsidRPr="0056605A">
        <w:rPr>
          <w:rFonts w:ascii="Arial" w:hAnsi="Arial" w:cs="Arial"/>
          <w:b/>
          <w:sz w:val="20"/>
          <w:szCs w:val="20"/>
        </w:rPr>
        <w:t xml:space="preserve">Functions </w:t>
      </w:r>
      <w:r w:rsidR="003A46C3" w:rsidRPr="0056605A">
        <w:rPr>
          <w:rFonts w:ascii="Arial" w:hAnsi="Arial" w:cs="Arial"/>
          <w:b/>
          <w:sz w:val="20"/>
          <w:szCs w:val="20"/>
        </w:rPr>
        <w:t>of MPAC</w:t>
      </w:r>
    </w:p>
    <w:p w14:paraId="0CDDE28E" w14:textId="77777777" w:rsidR="005B4439" w:rsidRPr="0056605A" w:rsidRDefault="005B4439" w:rsidP="00890929">
      <w:pPr>
        <w:pStyle w:val="ListParagraph"/>
        <w:spacing w:after="0" w:line="240" w:lineRule="auto"/>
        <w:rPr>
          <w:rFonts w:ascii="Arial" w:hAnsi="Arial" w:cs="Arial"/>
          <w:b/>
          <w:sz w:val="20"/>
          <w:szCs w:val="20"/>
        </w:rPr>
      </w:pPr>
    </w:p>
    <w:p w14:paraId="37490C5F" w14:textId="19AFD816" w:rsidR="005B4439" w:rsidRPr="0056605A" w:rsidRDefault="005B4439" w:rsidP="00890929">
      <w:pPr>
        <w:autoSpaceDE w:val="0"/>
        <w:autoSpaceDN w:val="0"/>
        <w:adjustRightInd w:val="0"/>
        <w:spacing w:after="0" w:line="240" w:lineRule="auto"/>
        <w:ind w:left="709"/>
        <w:jc w:val="both"/>
        <w:rPr>
          <w:rFonts w:ascii="Arial" w:hAnsi="Arial" w:cs="Arial"/>
          <w:sz w:val="20"/>
          <w:szCs w:val="20"/>
        </w:rPr>
      </w:pPr>
      <w:r w:rsidRPr="0056605A">
        <w:rPr>
          <w:rFonts w:ascii="Arial" w:hAnsi="Arial" w:cs="Arial"/>
          <w:sz w:val="20"/>
          <w:szCs w:val="20"/>
        </w:rPr>
        <w:t>The primary functions of the Municipal Public Accounts Committee</w:t>
      </w:r>
      <w:r w:rsidR="001C6AF1" w:rsidRPr="0056605A">
        <w:rPr>
          <w:rFonts w:ascii="Arial" w:hAnsi="Arial" w:cs="Arial"/>
          <w:sz w:val="20"/>
          <w:szCs w:val="20"/>
        </w:rPr>
        <w:t xml:space="preserve"> </w:t>
      </w:r>
      <w:r w:rsidRPr="0056605A">
        <w:rPr>
          <w:rFonts w:ascii="Arial" w:hAnsi="Arial" w:cs="Arial"/>
          <w:sz w:val="20"/>
          <w:szCs w:val="20"/>
        </w:rPr>
        <w:t>are as follows:</w:t>
      </w:r>
    </w:p>
    <w:p w14:paraId="086C677D" w14:textId="77777777" w:rsidR="005B4439" w:rsidRPr="0056605A" w:rsidRDefault="005B4439" w:rsidP="00890929">
      <w:pPr>
        <w:pStyle w:val="ListParagraph"/>
        <w:spacing w:after="0" w:line="240" w:lineRule="auto"/>
        <w:rPr>
          <w:rFonts w:ascii="Arial" w:hAnsi="Arial" w:cs="Arial"/>
          <w:sz w:val="20"/>
          <w:szCs w:val="20"/>
        </w:rPr>
      </w:pPr>
    </w:p>
    <w:p w14:paraId="41CAEB1F" w14:textId="16B54DF0" w:rsidR="001C6AF1" w:rsidRPr="0056605A" w:rsidRDefault="001C6AF1" w:rsidP="00E17A01">
      <w:pPr>
        <w:pStyle w:val="ListParagraph"/>
        <w:numPr>
          <w:ilvl w:val="0"/>
          <w:numId w:val="4"/>
        </w:numPr>
        <w:spacing w:after="0" w:line="240" w:lineRule="auto"/>
        <w:ind w:left="1134" w:hanging="283"/>
        <w:rPr>
          <w:rFonts w:ascii="Arial" w:hAnsi="Arial" w:cs="Arial"/>
          <w:sz w:val="20"/>
          <w:szCs w:val="20"/>
        </w:rPr>
      </w:pPr>
      <w:r w:rsidRPr="0056605A">
        <w:rPr>
          <w:rFonts w:ascii="Arial" w:hAnsi="Arial" w:cs="Arial"/>
          <w:sz w:val="20"/>
          <w:szCs w:val="20"/>
        </w:rPr>
        <w:t xml:space="preserve">Review the Auditor-General’s reports and </w:t>
      </w:r>
      <w:r w:rsidR="007C2AAA" w:rsidRPr="0056605A">
        <w:rPr>
          <w:rFonts w:ascii="Arial" w:hAnsi="Arial" w:cs="Arial"/>
          <w:sz w:val="20"/>
          <w:szCs w:val="20"/>
        </w:rPr>
        <w:t xml:space="preserve">comments </w:t>
      </w:r>
      <w:r w:rsidR="003B624D" w:rsidRPr="0056605A">
        <w:rPr>
          <w:rFonts w:ascii="Arial" w:hAnsi="Arial" w:cs="Arial"/>
          <w:sz w:val="20"/>
          <w:szCs w:val="20"/>
        </w:rPr>
        <w:t xml:space="preserve">of the </w:t>
      </w:r>
      <w:r w:rsidR="00823E4C" w:rsidRPr="0056605A">
        <w:rPr>
          <w:rFonts w:ascii="Arial" w:hAnsi="Arial" w:cs="Arial"/>
          <w:sz w:val="20"/>
          <w:szCs w:val="20"/>
        </w:rPr>
        <w:t>management</w:t>
      </w:r>
      <w:r w:rsidR="003B624D" w:rsidRPr="0056605A">
        <w:rPr>
          <w:rFonts w:ascii="Arial" w:hAnsi="Arial" w:cs="Arial"/>
          <w:sz w:val="20"/>
          <w:szCs w:val="20"/>
        </w:rPr>
        <w:t xml:space="preserve"> committee</w:t>
      </w:r>
      <w:r w:rsidR="00823E4C" w:rsidRPr="0056605A">
        <w:rPr>
          <w:rFonts w:ascii="Arial" w:hAnsi="Arial" w:cs="Arial"/>
          <w:sz w:val="20"/>
          <w:szCs w:val="20"/>
        </w:rPr>
        <w:t xml:space="preserve"> </w:t>
      </w:r>
      <w:r w:rsidRPr="0056605A">
        <w:rPr>
          <w:rFonts w:ascii="Arial" w:hAnsi="Arial" w:cs="Arial"/>
          <w:sz w:val="20"/>
          <w:szCs w:val="20"/>
        </w:rPr>
        <w:t xml:space="preserve">and the audit committee and make recommendations to the municipal </w:t>
      </w:r>
      <w:proofErr w:type="gramStart"/>
      <w:r w:rsidRPr="0056605A">
        <w:rPr>
          <w:rFonts w:ascii="Arial" w:hAnsi="Arial" w:cs="Arial"/>
          <w:sz w:val="20"/>
          <w:szCs w:val="20"/>
        </w:rPr>
        <w:t>council;</w:t>
      </w:r>
      <w:proofErr w:type="gramEnd"/>
    </w:p>
    <w:p w14:paraId="20AACD65" w14:textId="0A3548F3" w:rsidR="001C6AF1" w:rsidRPr="0056605A" w:rsidRDefault="001C6AF1" w:rsidP="00E17A01">
      <w:pPr>
        <w:pStyle w:val="ListParagraph"/>
        <w:numPr>
          <w:ilvl w:val="0"/>
          <w:numId w:val="4"/>
        </w:numPr>
        <w:spacing w:after="0" w:line="240" w:lineRule="auto"/>
        <w:ind w:left="1134" w:hanging="283"/>
        <w:rPr>
          <w:rFonts w:ascii="Arial" w:hAnsi="Arial" w:cs="Arial"/>
          <w:sz w:val="20"/>
          <w:szCs w:val="20"/>
        </w:rPr>
      </w:pPr>
      <w:r w:rsidRPr="0056605A">
        <w:rPr>
          <w:rFonts w:ascii="Arial" w:hAnsi="Arial" w:cs="Arial"/>
          <w:sz w:val="20"/>
          <w:szCs w:val="20"/>
        </w:rPr>
        <w:t xml:space="preserve">Review internal audit reports together with </w:t>
      </w:r>
      <w:r w:rsidR="007C2AAA" w:rsidRPr="0056605A">
        <w:rPr>
          <w:rFonts w:ascii="Arial" w:hAnsi="Arial" w:cs="Arial"/>
          <w:sz w:val="20"/>
          <w:szCs w:val="20"/>
        </w:rPr>
        <w:t xml:space="preserve">comments from </w:t>
      </w:r>
      <w:r w:rsidR="001A39D3" w:rsidRPr="0056605A">
        <w:rPr>
          <w:rFonts w:ascii="Arial" w:hAnsi="Arial" w:cs="Arial"/>
          <w:sz w:val="20"/>
          <w:szCs w:val="20"/>
        </w:rPr>
        <w:t xml:space="preserve">the </w:t>
      </w:r>
      <w:r w:rsidR="00823E4C" w:rsidRPr="0056605A">
        <w:rPr>
          <w:rFonts w:ascii="Arial" w:hAnsi="Arial" w:cs="Arial"/>
          <w:sz w:val="20"/>
          <w:szCs w:val="20"/>
        </w:rPr>
        <w:t xml:space="preserve">management </w:t>
      </w:r>
      <w:r w:rsidR="001A39D3" w:rsidRPr="0056605A">
        <w:rPr>
          <w:rFonts w:ascii="Arial" w:hAnsi="Arial" w:cs="Arial"/>
          <w:sz w:val="20"/>
          <w:szCs w:val="20"/>
        </w:rPr>
        <w:t xml:space="preserve">committee </w:t>
      </w:r>
      <w:r w:rsidRPr="0056605A">
        <w:rPr>
          <w:rFonts w:ascii="Arial" w:hAnsi="Arial" w:cs="Arial"/>
          <w:sz w:val="20"/>
          <w:szCs w:val="20"/>
        </w:rPr>
        <w:t xml:space="preserve">and the audit committee and make recommendations to the municipal </w:t>
      </w:r>
      <w:proofErr w:type="gramStart"/>
      <w:r w:rsidRPr="0056605A">
        <w:rPr>
          <w:rFonts w:ascii="Arial" w:hAnsi="Arial" w:cs="Arial"/>
          <w:sz w:val="20"/>
          <w:szCs w:val="20"/>
        </w:rPr>
        <w:t>council;</w:t>
      </w:r>
      <w:proofErr w:type="gramEnd"/>
    </w:p>
    <w:p w14:paraId="539659F5" w14:textId="5618C128" w:rsidR="001C6AF1" w:rsidRPr="0056605A" w:rsidRDefault="001C6AF1" w:rsidP="00E17A01">
      <w:pPr>
        <w:pStyle w:val="ListParagraph"/>
        <w:numPr>
          <w:ilvl w:val="0"/>
          <w:numId w:val="4"/>
        </w:numPr>
        <w:spacing w:after="0" w:line="240" w:lineRule="auto"/>
        <w:ind w:left="1134" w:hanging="283"/>
        <w:rPr>
          <w:rFonts w:ascii="Arial" w:hAnsi="Arial" w:cs="Arial"/>
          <w:sz w:val="20"/>
          <w:szCs w:val="20"/>
        </w:rPr>
      </w:pPr>
      <w:r w:rsidRPr="0056605A">
        <w:rPr>
          <w:rFonts w:ascii="Arial" w:hAnsi="Arial" w:cs="Arial"/>
          <w:sz w:val="20"/>
          <w:szCs w:val="20"/>
        </w:rPr>
        <w:t>Initiate and develop the oversight report on annual reports contemplated in section 129 of the Municipal Finance Management Act (MFMA)</w:t>
      </w:r>
      <w:r w:rsidR="00C85492" w:rsidRPr="0056605A">
        <w:rPr>
          <w:rFonts w:ascii="Arial" w:hAnsi="Arial" w:cs="Arial"/>
          <w:sz w:val="20"/>
          <w:szCs w:val="20"/>
        </w:rPr>
        <w:t xml:space="preserve"> in corporation with the IDP manager of the </w:t>
      </w:r>
      <w:proofErr w:type="gramStart"/>
      <w:r w:rsidR="00C85492" w:rsidRPr="0056605A">
        <w:rPr>
          <w:rFonts w:ascii="Arial" w:hAnsi="Arial" w:cs="Arial"/>
          <w:sz w:val="20"/>
          <w:szCs w:val="20"/>
        </w:rPr>
        <w:t>municipality;</w:t>
      </w:r>
      <w:proofErr w:type="gramEnd"/>
    </w:p>
    <w:p w14:paraId="4A05E3AB" w14:textId="5A43C946" w:rsidR="001C6AF1" w:rsidRPr="0056605A" w:rsidRDefault="001C6AF1" w:rsidP="00E17A01">
      <w:pPr>
        <w:pStyle w:val="ListParagraph"/>
        <w:numPr>
          <w:ilvl w:val="0"/>
          <w:numId w:val="4"/>
        </w:numPr>
        <w:spacing w:after="0" w:line="240" w:lineRule="auto"/>
        <w:ind w:left="1134" w:hanging="283"/>
        <w:rPr>
          <w:rFonts w:ascii="Arial" w:hAnsi="Arial" w:cs="Arial"/>
          <w:sz w:val="20"/>
          <w:szCs w:val="20"/>
        </w:rPr>
      </w:pPr>
      <w:r w:rsidRPr="0056605A">
        <w:rPr>
          <w:rFonts w:ascii="Arial" w:hAnsi="Arial" w:cs="Arial"/>
          <w:sz w:val="20"/>
          <w:szCs w:val="20"/>
        </w:rPr>
        <w:t xml:space="preserve">Attend to and make </w:t>
      </w:r>
      <w:r w:rsidR="00090E0A" w:rsidRPr="0056605A">
        <w:rPr>
          <w:rFonts w:ascii="Arial" w:hAnsi="Arial" w:cs="Arial"/>
          <w:sz w:val="20"/>
          <w:szCs w:val="20"/>
        </w:rPr>
        <w:t>recommendations</w:t>
      </w:r>
      <w:r w:rsidRPr="0056605A">
        <w:rPr>
          <w:rFonts w:ascii="Arial" w:hAnsi="Arial" w:cs="Arial"/>
          <w:sz w:val="20"/>
          <w:szCs w:val="20"/>
        </w:rPr>
        <w:t xml:space="preserve"> to the municipal council on any matter referred to it by the municipal council, executive committee, a committee of council, a member of this committee, a councillor and the municipal </w:t>
      </w:r>
      <w:proofErr w:type="gramStart"/>
      <w:r w:rsidRPr="0056605A">
        <w:rPr>
          <w:rFonts w:ascii="Arial" w:hAnsi="Arial" w:cs="Arial"/>
          <w:sz w:val="20"/>
          <w:szCs w:val="20"/>
        </w:rPr>
        <w:t>manager;</w:t>
      </w:r>
      <w:proofErr w:type="gramEnd"/>
    </w:p>
    <w:p w14:paraId="5EFC04E4" w14:textId="7B53B426" w:rsidR="001C6AF1" w:rsidRPr="0056605A" w:rsidRDefault="001C6AF1" w:rsidP="00E17A01">
      <w:pPr>
        <w:pStyle w:val="ListParagraph"/>
        <w:numPr>
          <w:ilvl w:val="0"/>
          <w:numId w:val="4"/>
        </w:numPr>
        <w:spacing w:after="0" w:line="240" w:lineRule="auto"/>
        <w:ind w:left="1134" w:hanging="283"/>
        <w:rPr>
          <w:rFonts w:ascii="Arial" w:hAnsi="Arial" w:cs="Arial"/>
          <w:sz w:val="20"/>
          <w:szCs w:val="20"/>
        </w:rPr>
      </w:pPr>
      <w:r w:rsidRPr="0056605A">
        <w:rPr>
          <w:rFonts w:ascii="Arial" w:hAnsi="Arial" w:cs="Arial"/>
          <w:sz w:val="20"/>
          <w:szCs w:val="20"/>
        </w:rPr>
        <w:t xml:space="preserve">On its own initiative, subject to the direction of the municipal council, investigate and report to the municipal council on any matter affecting the </w:t>
      </w:r>
      <w:r w:rsidR="000E03BB" w:rsidRPr="0056605A">
        <w:rPr>
          <w:rFonts w:ascii="Arial" w:hAnsi="Arial" w:cs="Arial"/>
          <w:sz w:val="20"/>
          <w:szCs w:val="20"/>
        </w:rPr>
        <w:t>municipality</w:t>
      </w:r>
      <w:r w:rsidR="002753E5" w:rsidRPr="0056605A">
        <w:rPr>
          <w:rFonts w:ascii="Arial" w:hAnsi="Arial" w:cs="Arial"/>
          <w:sz w:val="20"/>
          <w:szCs w:val="20"/>
        </w:rPr>
        <w:t>; and</w:t>
      </w:r>
    </w:p>
    <w:p w14:paraId="47B42ABE" w14:textId="1D54F47B" w:rsidR="009862AF" w:rsidRPr="0056605A" w:rsidRDefault="003A3486" w:rsidP="009862AF">
      <w:pPr>
        <w:pStyle w:val="ListParagraph"/>
        <w:numPr>
          <w:ilvl w:val="0"/>
          <w:numId w:val="4"/>
        </w:numPr>
        <w:spacing w:after="0" w:line="240" w:lineRule="auto"/>
        <w:ind w:left="1134" w:hanging="283"/>
        <w:rPr>
          <w:rFonts w:ascii="Arial" w:hAnsi="Arial" w:cs="Arial"/>
          <w:sz w:val="20"/>
          <w:szCs w:val="20"/>
        </w:rPr>
      </w:pPr>
      <w:r w:rsidRPr="0056605A">
        <w:rPr>
          <w:rFonts w:ascii="Arial" w:hAnsi="Arial" w:cs="Arial"/>
          <w:sz w:val="20"/>
          <w:szCs w:val="20"/>
        </w:rPr>
        <w:t>Investigate instances of unauthorised, irregular, fruitless and wasteful expenditure</w:t>
      </w:r>
      <w:r w:rsidR="009862AF" w:rsidRPr="0056605A">
        <w:rPr>
          <w:rFonts w:ascii="Arial" w:hAnsi="Arial" w:cs="Arial"/>
          <w:sz w:val="20"/>
          <w:szCs w:val="20"/>
        </w:rPr>
        <w:t xml:space="preserve"> and recommend the outcomes to </w:t>
      </w:r>
      <w:proofErr w:type="gramStart"/>
      <w:r w:rsidR="009862AF" w:rsidRPr="0056605A">
        <w:rPr>
          <w:rFonts w:ascii="Arial" w:hAnsi="Arial" w:cs="Arial"/>
          <w:sz w:val="20"/>
          <w:szCs w:val="20"/>
        </w:rPr>
        <w:t>Council</w:t>
      </w:r>
      <w:r w:rsidR="000335BF" w:rsidRPr="0056605A">
        <w:rPr>
          <w:rFonts w:ascii="Arial" w:hAnsi="Arial" w:cs="Arial"/>
          <w:sz w:val="20"/>
          <w:szCs w:val="20"/>
        </w:rPr>
        <w:t>, but</w:t>
      </w:r>
      <w:proofErr w:type="gramEnd"/>
      <w:r w:rsidR="000335BF" w:rsidRPr="0056605A">
        <w:rPr>
          <w:rFonts w:ascii="Arial" w:hAnsi="Arial" w:cs="Arial"/>
          <w:sz w:val="20"/>
          <w:szCs w:val="20"/>
        </w:rPr>
        <w:t xml:space="preserve"> does not serve as any disciplinary committee.</w:t>
      </w:r>
    </w:p>
    <w:p w14:paraId="7B915D5D" w14:textId="77777777" w:rsidR="009862AF" w:rsidRPr="0056605A" w:rsidRDefault="009862AF" w:rsidP="00C104C3">
      <w:pPr>
        <w:spacing w:after="0" w:line="240" w:lineRule="auto"/>
        <w:rPr>
          <w:rFonts w:ascii="Arial" w:hAnsi="Arial" w:cs="Arial"/>
          <w:sz w:val="20"/>
          <w:szCs w:val="20"/>
        </w:rPr>
      </w:pPr>
    </w:p>
    <w:p w14:paraId="15667658" w14:textId="77777777" w:rsidR="003A46C3" w:rsidRPr="0056605A" w:rsidRDefault="00304DFF" w:rsidP="00E17A01">
      <w:pPr>
        <w:pStyle w:val="ListParagraph"/>
        <w:numPr>
          <w:ilvl w:val="1"/>
          <w:numId w:val="5"/>
        </w:numPr>
        <w:spacing w:after="0" w:line="240" w:lineRule="auto"/>
        <w:rPr>
          <w:rFonts w:ascii="Arial" w:hAnsi="Arial" w:cs="Arial"/>
          <w:sz w:val="20"/>
          <w:szCs w:val="20"/>
        </w:rPr>
      </w:pPr>
      <w:r w:rsidRPr="0056605A">
        <w:rPr>
          <w:rFonts w:ascii="Arial" w:hAnsi="Arial" w:cs="Arial"/>
          <w:sz w:val="20"/>
          <w:szCs w:val="20"/>
        </w:rPr>
        <w:t>Auditor-General’s reports</w:t>
      </w:r>
    </w:p>
    <w:p w14:paraId="16D6C9B0" w14:textId="77777777" w:rsidR="003A46C3" w:rsidRPr="0056605A" w:rsidRDefault="003A46C3" w:rsidP="003A46C3">
      <w:pPr>
        <w:pStyle w:val="ListParagraph"/>
        <w:spacing w:after="0" w:line="240" w:lineRule="auto"/>
        <w:rPr>
          <w:rFonts w:ascii="Arial" w:hAnsi="Arial" w:cs="Arial"/>
          <w:sz w:val="20"/>
          <w:szCs w:val="20"/>
        </w:rPr>
      </w:pPr>
    </w:p>
    <w:p w14:paraId="490435DC" w14:textId="5FCC6243" w:rsidR="004E5AA0" w:rsidRPr="00FA681F" w:rsidRDefault="00304DFF" w:rsidP="003A46C3">
      <w:pPr>
        <w:pStyle w:val="ListParagraph"/>
        <w:spacing w:after="0" w:line="240" w:lineRule="auto"/>
        <w:rPr>
          <w:rFonts w:ascii="Arial" w:hAnsi="Arial" w:cs="Arial"/>
          <w:sz w:val="20"/>
          <w:szCs w:val="20"/>
        </w:rPr>
      </w:pPr>
      <w:r w:rsidRPr="00FA681F">
        <w:rPr>
          <w:rFonts w:ascii="Arial" w:hAnsi="Arial" w:cs="Arial"/>
          <w:sz w:val="20"/>
          <w:szCs w:val="20"/>
        </w:rPr>
        <w:t xml:space="preserve">The </w:t>
      </w:r>
      <w:r w:rsidR="008379C1" w:rsidRPr="00FA681F">
        <w:rPr>
          <w:rFonts w:ascii="Arial" w:hAnsi="Arial" w:cs="Arial"/>
          <w:sz w:val="20"/>
          <w:szCs w:val="20"/>
        </w:rPr>
        <w:t>f</w:t>
      </w:r>
      <w:r w:rsidR="003A3E65" w:rsidRPr="00FA681F">
        <w:rPr>
          <w:rFonts w:ascii="Arial" w:hAnsi="Arial" w:cs="Arial"/>
          <w:sz w:val="20"/>
          <w:szCs w:val="20"/>
        </w:rPr>
        <w:t xml:space="preserve">inal </w:t>
      </w:r>
      <w:r w:rsidRPr="00FA681F">
        <w:rPr>
          <w:rFonts w:ascii="Arial" w:hAnsi="Arial" w:cs="Arial"/>
          <w:sz w:val="20"/>
          <w:szCs w:val="20"/>
        </w:rPr>
        <w:t>Auditor-General’s</w:t>
      </w:r>
      <w:r w:rsidR="003A3E65" w:rsidRPr="00FA681F">
        <w:rPr>
          <w:rFonts w:ascii="Arial" w:hAnsi="Arial" w:cs="Arial"/>
          <w:sz w:val="20"/>
          <w:szCs w:val="20"/>
        </w:rPr>
        <w:t xml:space="preserve"> report</w:t>
      </w:r>
      <w:r w:rsidR="00100248" w:rsidRPr="00FA681F">
        <w:rPr>
          <w:rFonts w:ascii="Arial" w:hAnsi="Arial" w:cs="Arial"/>
          <w:sz w:val="20"/>
          <w:szCs w:val="20"/>
        </w:rPr>
        <w:t>s</w:t>
      </w:r>
      <w:r w:rsidR="003A3E65" w:rsidRPr="00FA681F">
        <w:rPr>
          <w:rFonts w:ascii="Arial" w:hAnsi="Arial" w:cs="Arial"/>
          <w:sz w:val="20"/>
          <w:szCs w:val="20"/>
        </w:rPr>
        <w:t xml:space="preserve"> will be submitted to the MPAC for </w:t>
      </w:r>
      <w:r w:rsidR="0064489D" w:rsidRPr="00FA681F">
        <w:rPr>
          <w:rFonts w:ascii="Arial" w:hAnsi="Arial" w:cs="Arial"/>
          <w:sz w:val="20"/>
          <w:szCs w:val="20"/>
        </w:rPr>
        <w:t>review</w:t>
      </w:r>
      <w:r w:rsidR="002F33E2" w:rsidRPr="00FA681F">
        <w:rPr>
          <w:rFonts w:ascii="Arial" w:hAnsi="Arial" w:cs="Arial"/>
          <w:sz w:val="20"/>
          <w:szCs w:val="20"/>
        </w:rPr>
        <w:t>,</w:t>
      </w:r>
      <w:r w:rsidR="0064489D" w:rsidRPr="00FA681F">
        <w:rPr>
          <w:rFonts w:ascii="Arial" w:hAnsi="Arial" w:cs="Arial"/>
          <w:sz w:val="20"/>
          <w:szCs w:val="20"/>
        </w:rPr>
        <w:t xml:space="preserve"> </w:t>
      </w:r>
      <w:r w:rsidR="00322E9F" w:rsidRPr="00FA681F">
        <w:rPr>
          <w:rFonts w:ascii="Arial" w:hAnsi="Arial" w:cs="Arial"/>
          <w:sz w:val="20"/>
          <w:szCs w:val="20"/>
        </w:rPr>
        <w:t>by the Chief Financial Officer</w:t>
      </w:r>
      <w:r w:rsidR="002F33E2" w:rsidRPr="00FA681F">
        <w:rPr>
          <w:rFonts w:ascii="Arial" w:hAnsi="Arial" w:cs="Arial"/>
          <w:sz w:val="20"/>
          <w:szCs w:val="20"/>
        </w:rPr>
        <w:t>,</w:t>
      </w:r>
      <w:r w:rsidR="00322E9F" w:rsidRPr="00FA681F">
        <w:rPr>
          <w:rFonts w:ascii="Arial" w:hAnsi="Arial" w:cs="Arial"/>
          <w:sz w:val="20"/>
          <w:szCs w:val="20"/>
        </w:rPr>
        <w:t xml:space="preserve"> </w:t>
      </w:r>
      <w:r w:rsidR="003A3E65" w:rsidRPr="00FA681F">
        <w:rPr>
          <w:rFonts w:ascii="Arial" w:hAnsi="Arial" w:cs="Arial"/>
          <w:sz w:val="20"/>
          <w:szCs w:val="20"/>
        </w:rPr>
        <w:t>after it was submitted to the Management Committee as well as the Performance- and Audit Committee.</w:t>
      </w:r>
    </w:p>
    <w:p w14:paraId="4193195B" w14:textId="77777777" w:rsidR="004E5AA0" w:rsidRPr="00FA681F" w:rsidRDefault="004E5AA0" w:rsidP="00890929">
      <w:pPr>
        <w:pStyle w:val="ListParagraph"/>
        <w:spacing w:after="0" w:line="240" w:lineRule="auto"/>
        <w:rPr>
          <w:rFonts w:ascii="Arial" w:hAnsi="Arial" w:cs="Arial"/>
          <w:sz w:val="20"/>
          <w:szCs w:val="20"/>
        </w:rPr>
      </w:pPr>
    </w:p>
    <w:p w14:paraId="43408922" w14:textId="2BEF56A1" w:rsidR="00D7449F" w:rsidRPr="00FA681F" w:rsidRDefault="004E5AA0" w:rsidP="00890929">
      <w:pPr>
        <w:pStyle w:val="ListParagraph"/>
        <w:spacing w:after="0" w:line="240" w:lineRule="auto"/>
        <w:rPr>
          <w:rFonts w:ascii="Arial" w:hAnsi="Arial" w:cs="Arial"/>
          <w:sz w:val="20"/>
          <w:szCs w:val="20"/>
        </w:rPr>
      </w:pPr>
      <w:r w:rsidRPr="00FA681F">
        <w:rPr>
          <w:rFonts w:ascii="Arial" w:hAnsi="Arial" w:cs="Arial"/>
          <w:sz w:val="20"/>
          <w:szCs w:val="20"/>
        </w:rPr>
        <w:t xml:space="preserve">The </w:t>
      </w:r>
      <w:r w:rsidR="00D7449F" w:rsidRPr="00FA681F">
        <w:rPr>
          <w:rFonts w:ascii="Arial" w:hAnsi="Arial" w:cs="Arial"/>
          <w:sz w:val="20"/>
          <w:szCs w:val="20"/>
        </w:rPr>
        <w:t xml:space="preserve">MPAC should </w:t>
      </w:r>
      <w:r w:rsidR="0057296D" w:rsidRPr="00FA681F">
        <w:rPr>
          <w:rFonts w:ascii="Arial" w:hAnsi="Arial" w:cs="Arial"/>
          <w:sz w:val="20"/>
          <w:szCs w:val="20"/>
        </w:rPr>
        <w:t xml:space="preserve">consider the report </w:t>
      </w:r>
      <w:r w:rsidR="00D7449F" w:rsidRPr="00FA681F">
        <w:rPr>
          <w:rFonts w:ascii="Arial" w:hAnsi="Arial" w:cs="Arial"/>
          <w:sz w:val="20"/>
          <w:szCs w:val="20"/>
        </w:rPr>
        <w:t xml:space="preserve">and </w:t>
      </w:r>
      <w:r w:rsidR="0073398B" w:rsidRPr="00FA681F">
        <w:rPr>
          <w:rFonts w:ascii="Arial" w:hAnsi="Arial" w:cs="Arial"/>
          <w:sz w:val="20"/>
          <w:szCs w:val="20"/>
        </w:rPr>
        <w:t xml:space="preserve">comments </w:t>
      </w:r>
      <w:r w:rsidR="007E5CD1" w:rsidRPr="00FA681F">
        <w:rPr>
          <w:rFonts w:ascii="Arial" w:hAnsi="Arial" w:cs="Arial"/>
          <w:sz w:val="20"/>
          <w:szCs w:val="20"/>
        </w:rPr>
        <w:t xml:space="preserve">from Management and the Performance- and Audit Committee and </w:t>
      </w:r>
      <w:r w:rsidR="00D7449F" w:rsidRPr="00FA681F">
        <w:rPr>
          <w:rFonts w:ascii="Arial" w:hAnsi="Arial" w:cs="Arial"/>
          <w:sz w:val="20"/>
          <w:szCs w:val="20"/>
        </w:rPr>
        <w:t>make recommendations to the council and</w:t>
      </w:r>
      <w:r w:rsidRPr="00FA681F">
        <w:rPr>
          <w:rFonts w:ascii="Arial" w:hAnsi="Arial" w:cs="Arial"/>
          <w:sz w:val="20"/>
          <w:szCs w:val="20"/>
        </w:rPr>
        <w:t xml:space="preserve"> </w:t>
      </w:r>
      <w:r w:rsidR="0057296D" w:rsidRPr="00FA681F">
        <w:rPr>
          <w:rFonts w:ascii="Arial" w:hAnsi="Arial" w:cs="Arial"/>
          <w:sz w:val="20"/>
          <w:szCs w:val="20"/>
        </w:rPr>
        <w:t xml:space="preserve">if such </w:t>
      </w:r>
      <w:r w:rsidR="00D7449F" w:rsidRPr="00FA681F">
        <w:rPr>
          <w:rFonts w:ascii="Arial" w:hAnsi="Arial" w:cs="Arial"/>
          <w:sz w:val="20"/>
          <w:szCs w:val="20"/>
        </w:rPr>
        <w:t xml:space="preserve">report </w:t>
      </w:r>
      <w:r w:rsidR="0057296D" w:rsidRPr="00FA681F">
        <w:rPr>
          <w:rFonts w:ascii="Arial" w:hAnsi="Arial" w:cs="Arial"/>
          <w:sz w:val="20"/>
          <w:szCs w:val="20"/>
        </w:rPr>
        <w:t>w</w:t>
      </w:r>
      <w:r w:rsidR="00D7449F" w:rsidRPr="00FA681F">
        <w:rPr>
          <w:rFonts w:ascii="Arial" w:hAnsi="Arial" w:cs="Arial"/>
          <w:sz w:val="20"/>
          <w:szCs w:val="20"/>
        </w:rPr>
        <w:t>as not submitted</w:t>
      </w:r>
      <w:r w:rsidR="003228F0" w:rsidRPr="00FA681F">
        <w:rPr>
          <w:rFonts w:ascii="Arial" w:hAnsi="Arial" w:cs="Arial"/>
          <w:sz w:val="20"/>
          <w:szCs w:val="20"/>
        </w:rPr>
        <w:t xml:space="preserve"> by </w:t>
      </w:r>
      <w:r w:rsidR="007C2AAA" w:rsidRPr="00FA681F">
        <w:rPr>
          <w:rFonts w:ascii="Arial" w:hAnsi="Arial" w:cs="Arial"/>
          <w:sz w:val="20"/>
          <w:szCs w:val="20"/>
        </w:rPr>
        <w:t xml:space="preserve">31 </w:t>
      </w:r>
      <w:r w:rsidR="003228F0" w:rsidRPr="00FA681F">
        <w:rPr>
          <w:rFonts w:ascii="Arial" w:hAnsi="Arial" w:cs="Arial"/>
          <w:sz w:val="20"/>
          <w:szCs w:val="20"/>
        </w:rPr>
        <w:t>March of each year</w:t>
      </w:r>
      <w:r w:rsidR="00D7449F" w:rsidRPr="00FA681F">
        <w:rPr>
          <w:rFonts w:ascii="Arial" w:hAnsi="Arial" w:cs="Arial"/>
          <w:sz w:val="20"/>
          <w:szCs w:val="20"/>
        </w:rPr>
        <w:t xml:space="preserve">, MPAC should report </w:t>
      </w:r>
      <w:r w:rsidRPr="00FA681F">
        <w:rPr>
          <w:rFonts w:ascii="Arial" w:hAnsi="Arial" w:cs="Arial"/>
          <w:sz w:val="20"/>
          <w:szCs w:val="20"/>
        </w:rPr>
        <w:t>this</w:t>
      </w:r>
      <w:r w:rsidR="00D7449F" w:rsidRPr="00FA681F">
        <w:rPr>
          <w:rFonts w:ascii="Arial" w:hAnsi="Arial" w:cs="Arial"/>
          <w:sz w:val="20"/>
          <w:szCs w:val="20"/>
        </w:rPr>
        <w:t xml:space="preserve"> to the council.</w:t>
      </w:r>
    </w:p>
    <w:p w14:paraId="1DD9A55C" w14:textId="77777777" w:rsidR="00D7449F" w:rsidRPr="00FA681F" w:rsidRDefault="00D7449F" w:rsidP="00890929">
      <w:pPr>
        <w:pStyle w:val="ListParagraph"/>
        <w:spacing w:after="0" w:line="240" w:lineRule="auto"/>
        <w:rPr>
          <w:rFonts w:ascii="Arial" w:hAnsi="Arial" w:cs="Arial"/>
          <w:sz w:val="20"/>
          <w:szCs w:val="20"/>
        </w:rPr>
      </w:pPr>
    </w:p>
    <w:p w14:paraId="41A98341" w14:textId="77777777" w:rsidR="00F368DD" w:rsidRPr="00FA681F" w:rsidRDefault="00F368DD" w:rsidP="00E17A01">
      <w:pPr>
        <w:pStyle w:val="ListParagraph"/>
        <w:numPr>
          <w:ilvl w:val="1"/>
          <w:numId w:val="5"/>
        </w:numPr>
        <w:spacing w:after="0" w:line="240" w:lineRule="auto"/>
        <w:rPr>
          <w:rFonts w:ascii="Arial" w:hAnsi="Arial" w:cs="Arial"/>
          <w:sz w:val="20"/>
          <w:szCs w:val="20"/>
        </w:rPr>
      </w:pPr>
      <w:r w:rsidRPr="00FA681F">
        <w:rPr>
          <w:rFonts w:ascii="Arial" w:hAnsi="Arial" w:cs="Arial"/>
          <w:sz w:val="20"/>
          <w:szCs w:val="20"/>
        </w:rPr>
        <w:t>Internal Audit reports</w:t>
      </w:r>
    </w:p>
    <w:p w14:paraId="1F1D1D5F" w14:textId="77777777" w:rsidR="00F368DD" w:rsidRPr="00FA681F" w:rsidRDefault="00F368DD" w:rsidP="00890929">
      <w:pPr>
        <w:pStyle w:val="ListParagraph"/>
        <w:spacing w:after="0" w:line="240" w:lineRule="auto"/>
        <w:rPr>
          <w:rFonts w:ascii="Arial" w:hAnsi="Arial" w:cs="Arial"/>
          <w:sz w:val="20"/>
          <w:szCs w:val="20"/>
        </w:rPr>
      </w:pPr>
    </w:p>
    <w:p w14:paraId="3AFC874D" w14:textId="0FB446A0" w:rsidR="00F368DD" w:rsidRPr="00605E06" w:rsidRDefault="00F368DD" w:rsidP="00890929">
      <w:pPr>
        <w:pStyle w:val="ListParagraph"/>
        <w:spacing w:after="0" w:line="240" w:lineRule="auto"/>
        <w:rPr>
          <w:rFonts w:ascii="Arial" w:hAnsi="Arial" w:cs="Arial"/>
          <w:sz w:val="20"/>
          <w:szCs w:val="20"/>
        </w:rPr>
      </w:pPr>
      <w:r w:rsidRPr="00605E06">
        <w:rPr>
          <w:rFonts w:ascii="Arial" w:hAnsi="Arial" w:cs="Arial"/>
          <w:sz w:val="20"/>
          <w:szCs w:val="20"/>
        </w:rPr>
        <w:t xml:space="preserve">All internal audits </w:t>
      </w:r>
      <w:r w:rsidR="005C4236" w:rsidRPr="00605E06">
        <w:rPr>
          <w:rFonts w:ascii="Arial" w:hAnsi="Arial" w:cs="Arial"/>
          <w:sz w:val="20"/>
          <w:szCs w:val="20"/>
        </w:rPr>
        <w:t>reports</w:t>
      </w:r>
      <w:r w:rsidRPr="00605E06">
        <w:rPr>
          <w:rFonts w:ascii="Arial" w:hAnsi="Arial" w:cs="Arial"/>
          <w:sz w:val="20"/>
          <w:szCs w:val="20"/>
        </w:rPr>
        <w:t xml:space="preserve">, in terms of the approved Risk Based Internal Audit plan, will be submitted to </w:t>
      </w:r>
      <w:r w:rsidR="005C4236" w:rsidRPr="00605E06">
        <w:rPr>
          <w:rFonts w:ascii="Arial" w:hAnsi="Arial" w:cs="Arial"/>
          <w:sz w:val="20"/>
          <w:szCs w:val="20"/>
        </w:rPr>
        <w:t>MPAC</w:t>
      </w:r>
      <w:r w:rsidR="00322E9F" w:rsidRPr="00605E06">
        <w:rPr>
          <w:rFonts w:ascii="Arial" w:hAnsi="Arial" w:cs="Arial"/>
          <w:sz w:val="20"/>
          <w:szCs w:val="20"/>
        </w:rPr>
        <w:t xml:space="preserve"> by the Chief Audit Executive</w:t>
      </w:r>
      <w:r w:rsidR="005C4236" w:rsidRPr="00605E06">
        <w:rPr>
          <w:rFonts w:ascii="Arial" w:hAnsi="Arial" w:cs="Arial"/>
          <w:sz w:val="20"/>
          <w:szCs w:val="20"/>
        </w:rPr>
        <w:t xml:space="preserve"> after </w:t>
      </w:r>
      <w:r w:rsidRPr="00605E06">
        <w:rPr>
          <w:rFonts w:ascii="Arial" w:hAnsi="Arial" w:cs="Arial"/>
          <w:sz w:val="20"/>
          <w:szCs w:val="20"/>
        </w:rPr>
        <w:t xml:space="preserve">Management </w:t>
      </w:r>
      <w:r w:rsidR="005C4236" w:rsidRPr="00605E06">
        <w:rPr>
          <w:rFonts w:ascii="Arial" w:hAnsi="Arial" w:cs="Arial"/>
          <w:sz w:val="20"/>
          <w:szCs w:val="20"/>
        </w:rPr>
        <w:t xml:space="preserve">and </w:t>
      </w:r>
      <w:r w:rsidRPr="00605E06">
        <w:rPr>
          <w:rFonts w:ascii="Arial" w:hAnsi="Arial" w:cs="Arial"/>
          <w:sz w:val="20"/>
          <w:szCs w:val="20"/>
        </w:rPr>
        <w:t>the Performance- and Audit Committee</w:t>
      </w:r>
      <w:r w:rsidR="005C4236" w:rsidRPr="00605E06">
        <w:rPr>
          <w:rFonts w:ascii="Arial" w:hAnsi="Arial" w:cs="Arial"/>
          <w:sz w:val="20"/>
          <w:szCs w:val="20"/>
        </w:rPr>
        <w:t xml:space="preserve"> fulfilled their responsibilities with it</w:t>
      </w:r>
      <w:r w:rsidRPr="00605E06">
        <w:rPr>
          <w:rFonts w:ascii="Arial" w:hAnsi="Arial" w:cs="Arial"/>
          <w:sz w:val="20"/>
          <w:szCs w:val="20"/>
        </w:rPr>
        <w:t>.</w:t>
      </w:r>
    </w:p>
    <w:p w14:paraId="04DF5AE2" w14:textId="77777777" w:rsidR="00F368DD" w:rsidRPr="00605E06" w:rsidRDefault="00F368DD" w:rsidP="00890929">
      <w:pPr>
        <w:pStyle w:val="ListParagraph"/>
        <w:spacing w:after="0" w:line="240" w:lineRule="auto"/>
        <w:rPr>
          <w:rFonts w:ascii="Arial" w:hAnsi="Arial" w:cs="Arial"/>
          <w:sz w:val="20"/>
          <w:szCs w:val="20"/>
        </w:rPr>
      </w:pPr>
    </w:p>
    <w:p w14:paraId="07AE55A4" w14:textId="1DBA56BE" w:rsidR="00F368DD" w:rsidRPr="008D2833" w:rsidRDefault="00F368DD" w:rsidP="00890929">
      <w:pPr>
        <w:pStyle w:val="ListParagraph"/>
        <w:spacing w:after="0" w:line="240" w:lineRule="auto"/>
        <w:rPr>
          <w:rFonts w:ascii="Arial" w:hAnsi="Arial" w:cs="Arial"/>
          <w:color w:val="0D0D0D" w:themeColor="text1" w:themeTint="F2"/>
          <w:sz w:val="20"/>
          <w:szCs w:val="20"/>
        </w:rPr>
      </w:pPr>
      <w:r w:rsidRPr="00605E06">
        <w:rPr>
          <w:rFonts w:ascii="Arial" w:hAnsi="Arial" w:cs="Arial"/>
          <w:sz w:val="20"/>
          <w:szCs w:val="20"/>
        </w:rPr>
        <w:t xml:space="preserve">The reports submitted to the MPAC </w:t>
      </w:r>
      <w:r w:rsidR="0045760A" w:rsidRPr="00605E06">
        <w:rPr>
          <w:rFonts w:ascii="Arial" w:hAnsi="Arial" w:cs="Arial"/>
          <w:sz w:val="20"/>
          <w:szCs w:val="20"/>
        </w:rPr>
        <w:t>will be reviewed together wi</w:t>
      </w:r>
      <w:r w:rsidR="001469B7" w:rsidRPr="00605E06">
        <w:rPr>
          <w:rFonts w:ascii="Arial" w:hAnsi="Arial" w:cs="Arial"/>
          <w:sz w:val="20"/>
          <w:szCs w:val="20"/>
        </w:rPr>
        <w:t xml:space="preserve">th </w:t>
      </w:r>
      <w:r w:rsidRPr="00605E06">
        <w:rPr>
          <w:rFonts w:ascii="Arial" w:hAnsi="Arial" w:cs="Arial"/>
          <w:sz w:val="20"/>
          <w:szCs w:val="20"/>
        </w:rPr>
        <w:t>the Management Committee and Performance- and Audit Committee’s comments</w:t>
      </w:r>
      <w:r w:rsidR="001469B7" w:rsidRPr="00605E06">
        <w:rPr>
          <w:rFonts w:ascii="Arial" w:hAnsi="Arial" w:cs="Arial"/>
          <w:sz w:val="20"/>
          <w:szCs w:val="20"/>
        </w:rPr>
        <w:t xml:space="preserve"> and re</w:t>
      </w:r>
      <w:r w:rsidR="005C5604" w:rsidRPr="00605E06">
        <w:rPr>
          <w:rFonts w:ascii="Arial" w:hAnsi="Arial" w:cs="Arial"/>
          <w:sz w:val="20"/>
          <w:szCs w:val="20"/>
        </w:rPr>
        <w:t>commendations will be made to Council</w:t>
      </w:r>
      <w:r w:rsidR="00973A68" w:rsidRPr="00605E06">
        <w:rPr>
          <w:rFonts w:ascii="Arial" w:hAnsi="Arial" w:cs="Arial"/>
          <w:sz w:val="20"/>
          <w:szCs w:val="20"/>
        </w:rPr>
        <w:t>.</w:t>
      </w:r>
      <w:r w:rsidR="00FA681F" w:rsidRPr="00605E06">
        <w:rPr>
          <w:rFonts w:ascii="Arial" w:hAnsi="Arial" w:cs="Arial"/>
          <w:sz w:val="20"/>
          <w:szCs w:val="20"/>
        </w:rPr>
        <w:t xml:space="preserve"> </w:t>
      </w:r>
      <w:r w:rsidR="00FA681F" w:rsidRPr="008D2833">
        <w:rPr>
          <w:rFonts w:ascii="Arial" w:hAnsi="Arial" w:cs="Arial"/>
          <w:color w:val="0D0D0D" w:themeColor="text1" w:themeTint="F2"/>
          <w:sz w:val="20"/>
          <w:szCs w:val="20"/>
        </w:rPr>
        <w:t xml:space="preserve">This will be done through a </w:t>
      </w:r>
      <w:r w:rsidR="0008428C" w:rsidRPr="008D2833">
        <w:rPr>
          <w:rFonts w:ascii="Arial" w:hAnsi="Arial" w:cs="Arial"/>
          <w:color w:val="0D0D0D" w:themeColor="text1" w:themeTint="F2"/>
          <w:sz w:val="20"/>
          <w:szCs w:val="20"/>
        </w:rPr>
        <w:t xml:space="preserve">summary </w:t>
      </w:r>
      <w:r w:rsidR="00FA681F" w:rsidRPr="008D2833">
        <w:rPr>
          <w:rFonts w:ascii="Arial" w:hAnsi="Arial" w:cs="Arial"/>
          <w:color w:val="0D0D0D" w:themeColor="text1" w:themeTint="F2"/>
          <w:sz w:val="20"/>
          <w:szCs w:val="20"/>
        </w:rPr>
        <w:t xml:space="preserve">report submitted </w:t>
      </w:r>
      <w:r w:rsidR="00176C76" w:rsidRPr="008D2833">
        <w:rPr>
          <w:rFonts w:ascii="Arial" w:hAnsi="Arial" w:cs="Arial"/>
          <w:color w:val="0D0D0D" w:themeColor="text1" w:themeTint="F2"/>
          <w:sz w:val="20"/>
          <w:szCs w:val="20"/>
        </w:rPr>
        <w:t xml:space="preserve">to Council, after every meeting where Internal Audit Reports were presented. This report will contain </w:t>
      </w:r>
      <w:r w:rsidR="00605E06" w:rsidRPr="008D2833">
        <w:rPr>
          <w:rFonts w:ascii="Arial" w:hAnsi="Arial" w:cs="Arial"/>
          <w:color w:val="0D0D0D" w:themeColor="text1" w:themeTint="F2"/>
          <w:sz w:val="20"/>
          <w:szCs w:val="20"/>
        </w:rPr>
        <w:t>recommendations of MPAC on Internal Audit Reports submitted to MPAC.</w:t>
      </w:r>
    </w:p>
    <w:p w14:paraId="46181745" w14:textId="77777777" w:rsidR="00721598" w:rsidRPr="00605E06" w:rsidRDefault="00721598" w:rsidP="00890929">
      <w:pPr>
        <w:pStyle w:val="ListParagraph"/>
        <w:spacing w:after="0" w:line="240" w:lineRule="auto"/>
        <w:rPr>
          <w:rFonts w:ascii="Arial" w:hAnsi="Arial" w:cs="Arial"/>
          <w:sz w:val="20"/>
          <w:szCs w:val="20"/>
        </w:rPr>
      </w:pPr>
    </w:p>
    <w:p w14:paraId="25418FBB" w14:textId="77777777" w:rsidR="003A46C3" w:rsidRPr="00605E06" w:rsidRDefault="00721598" w:rsidP="00E17A01">
      <w:pPr>
        <w:pStyle w:val="ListParagraph"/>
        <w:numPr>
          <w:ilvl w:val="1"/>
          <w:numId w:val="5"/>
        </w:numPr>
        <w:spacing w:after="0" w:line="240" w:lineRule="auto"/>
        <w:rPr>
          <w:rFonts w:ascii="Arial" w:hAnsi="Arial" w:cs="Arial"/>
          <w:sz w:val="20"/>
          <w:szCs w:val="20"/>
        </w:rPr>
      </w:pPr>
      <w:r w:rsidRPr="00605E06">
        <w:rPr>
          <w:rFonts w:ascii="Arial" w:hAnsi="Arial" w:cs="Arial"/>
          <w:sz w:val="20"/>
          <w:szCs w:val="20"/>
        </w:rPr>
        <w:t>Oversight Report</w:t>
      </w:r>
    </w:p>
    <w:p w14:paraId="5F33AE5B" w14:textId="77777777" w:rsidR="003A46C3" w:rsidRPr="008F55A8" w:rsidRDefault="003A46C3" w:rsidP="003A46C3">
      <w:pPr>
        <w:pStyle w:val="ListParagraph"/>
        <w:spacing w:after="0" w:line="240" w:lineRule="auto"/>
        <w:rPr>
          <w:rFonts w:ascii="Arial" w:hAnsi="Arial" w:cs="Arial"/>
          <w:sz w:val="20"/>
          <w:szCs w:val="20"/>
          <w:highlight w:val="yellow"/>
        </w:rPr>
      </w:pPr>
    </w:p>
    <w:p w14:paraId="5CB4C674" w14:textId="1EF8F474" w:rsidR="00304DFF" w:rsidRPr="00FF68A6" w:rsidRDefault="00304DFF" w:rsidP="003A46C3">
      <w:pPr>
        <w:pStyle w:val="ListParagraph"/>
        <w:spacing w:after="0" w:line="240" w:lineRule="auto"/>
        <w:rPr>
          <w:rFonts w:ascii="Arial" w:hAnsi="Arial" w:cs="Arial"/>
          <w:sz w:val="20"/>
          <w:szCs w:val="20"/>
        </w:rPr>
      </w:pPr>
      <w:r w:rsidRPr="00FF68A6">
        <w:rPr>
          <w:rFonts w:ascii="Arial" w:hAnsi="Arial" w:cs="Arial"/>
          <w:bCs/>
          <w:sz w:val="20"/>
          <w:szCs w:val="20"/>
        </w:rPr>
        <w:t>Once the annual report is tabled</w:t>
      </w:r>
      <w:r w:rsidR="005E0706" w:rsidRPr="00FF68A6">
        <w:rPr>
          <w:rFonts w:ascii="Arial" w:hAnsi="Arial" w:cs="Arial"/>
          <w:bCs/>
          <w:sz w:val="20"/>
          <w:szCs w:val="20"/>
        </w:rPr>
        <w:t xml:space="preserve"> at Council in January each year</w:t>
      </w:r>
      <w:r w:rsidRPr="00FF68A6">
        <w:rPr>
          <w:rFonts w:ascii="Arial" w:hAnsi="Arial" w:cs="Arial"/>
          <w:bCs/>
          <w:sz w:val="20"/>
          <w:szCs w:val="20"/>
        </w:rPr>
        <w:t xml:space="preserve">, MPAC has effectively two months in which to finalise its oversight report.  Given there are </w:t>
      </w:r>
      <w:proofErr w:type="gramStart"/>
      <w:r w:rsidRPr="00FF68A6">
        <w:rPr>
          <w:rFonts w:ascii="Arial" w:hAnsi="Arial" w:cs="Arial"/>
          <w:bCs/>
          <w:sz w:val="20"/>
          <w:szCs w:val="20"/>
        </w:rPr>
        <w:t>a number of</w:t>
      </w:r>
      <w:proofErr w:type="gramEnd"/>
      <w:r w:rsidRPr="00FF68A6">
        <w:rPr>
          <w:rFonts w:ascii="Arial" w:hAnsi="Arial" w:cs="Arial"/>
          <w:bCs/>
          <w:sz w:val="20"/>
          <w:szCs w:val="20"/>
        </w:rPr>
        <w:t xml:space="preserve"> steps and many stakeholders, the review can be made more manageable if a committee process is established breaking it down into more easily managed parts as set out in paragraph </w:t>
      </w:r>
      <w:r w:rsidR="00260013" w:rsidRPr="00FF68A6">
        <w:rPr>
          <w:rFonts w:ascii="Arial" w:hAnsi="Arial" w:cs="Arial"/>
          <w:bCs/>
          <w:sz w:val="20"/>
          <w:szCs w:val="20"/>
        </w:rPr>
        <w:t>9</w:t>
      </w:r>
      <w:r w:rsidRPr="00FF68A6">
        <w:rPr>
          <w:rFonts w:ascii="Arial" w:hAnsi="Arial" w:cs="Arial"/>
          <w:bCs/>
          <w:sz w:val="20"/>
          <w:szCs w:val="20"/>
        </w:rPr>
        <w:t xml:space="preserve"> hereunder.</w:t>
      </w:r>
    </w:p>
    <w:p w14:paraId="1E2E317A" w14:textId="77777777" w:rsidR="00304DFF" w:rsidRPr="00FF68A6" w:rsidRDefault="00304DFF" w:rsidP="00890929">
      <w:pPr>
        <w:pStyle w:val="ListParagraph"/>
        <w:autoSpaceDE w:val="0"/>
        <w:autoSpaceDN w:val="0"/>
        <w:adjustRightInd w:val="0"/>
        <w:spacing w:after="0" w:line="240" w:lineRule="auto"/>
        <w:ind w:left="1069"/>
        <w:jc w:val="both"/>
        <w:rPr>
          <w:rFonts w:ascii="Arial" w:hAnsi="Arial" w:cs="Arial"/>
          <w:bCs/>
          <w:sz w:val="20"/>
          <w:szCs w:val="20"/>
        </w:rPr>
      </w:pPr>
    </w:p>
    <w:p w14:paraId="6D2CC6EC" w14:textId="03F09004" w:rsidR="00304DFF" w:rsidRPr="005731F3" w:rsidRDefault="00304DFF" w:rsidP="003A46C3">
      <w:pPr>
        <w:pStyle w:val="ListParagraph"/>
        <w:autoSpaceDE w:val="0"/>
        <w:autoSpaceDN w:val="0"/>
        <w:adjustRightInd w:val="0"/>
        <w:spacing w:after="0" w:line="240" w:lineRule="auto"/>
        <w:ind w:left="709"/>
        <w:jc w:val="both"/>
        <w:rPr>
          <w:rFonts w:ascii="Arial" w:hAnsi="Arial" w:cs="Arial"/>
          <w:bCs/>
          <w:sz w:val="20"/>
          <w:szCs w:val="20"/>
        </w:rPr>
      </w:pPr>
      <w:r w:rsidRPr="005731F3">
        <w:rPr>
          <w:rFonts w:ascii="Arial" w:hAnsi="Arial" w:cs="Arial"/>
          <w:bCs/>
          <w:sz w:val="20"/>
          <w:szCs w:val="20"/>
        </w:rPr>
        <w:t xml:space="preserve">MPAC is responsible for the detailed analysis and review of the annual report </w:t>
      </w:r>
      <w:r w:rsidR="005E0706" w:rsidRPr="005731F3">
        <w:rPr>
          <w:rFonts w:ascii="Arial" w:hAnsi="Arial" w:cs="Arial"/>
          <w:bCs/>
          <w:sz w:val="20"/>
          <w:szCs w:val="20"/>
        </w:rPr>
        <w:t xml:space="preserve">as set out in paragraph 9 hereunder </w:t>
      </w:r>
      <w:r w:rsidRPr="005731F3">
        <w:rPr>
          <w:rFonts w:ascii="Arial" w:hAnsi="Arial" w:cs="Arial"/>
          <w:bCs/>
          <w:sz w:val="20"/>
          <w:szCs w:val="20"/>
        </w:rPr>
        <w:t xml:space="preserve">and </w:t>
      </w:r>
      <w:r w:rsidR="005E0706" w:rsidRPr="005731F3">
        <w:rPr>
          <w:rFonts w:ascii="Arial" w:hAnsi="Arial" w:cs="Arial"/>
          <w:bCs/>
          <w:sz w:val="20"/>
          <w:szCs w:val="20"/>
        </w:rPr>
        <w:t xml:space="preserve">in corporation with the IDP manager draft the </w:t>
      </w:r>
      <w:r w:rsidRPr="005731F3">
        <w:rPr>
          <w:rFonts w:ascii="Arial" w:hAnsi="Arial" w:cs="Arial"/>
          <w:bCs/>
          <w:sz w:val="20"/>
          <w:szCs w:val="20"/>
        </w:rPr>
        <w:t xml:space="preserve">oversight report that must be </w:t>
      </w:r>
      <w:r w:rsidR="005E0706" w:rsidRPr="005731F3">
        <w:rPr>
          <w:rFonts w:ascii="Arial" w:hAnsi="Arial" w:cs="Arial"/>
          <w:bCs/>
          <w:sz w:val="20"/>
          <w:szCs w:val="20"/>
        </w:rPr>
        <w:t xml:space="preserve">forwarded </w:t>
      </w:r>
      <w:r w:rsidRPr="005731F3">
        <w:rPr>
          <w:rFonts w:ascii="Arial" w:hAnsi="Arial" w:cs="Arial"/>
          <w:bCs/>
          <w:sz w:val="20"/>
          <w:szCs w:val="20"/>
        </w:rPr>
        <w:t>to council for consideration.  MPAC must</w:t>
      </w:r>
      <w:r w:rsidR="002F3872" w:rsidRPr="005731F3">
        <w:rPr>
          <w:rFonts w:ascii="Arial" w:hAnsi="Arial" w:cs="Arial"/>
          <w:bCs/>
          <w:sz w:val="20"/>
          <w:szCs w:val="20"/>
        </w:rPr>
        <w:t xml:space="preserve"> annually</w:t>
      </w:r>
      <w:r w:rsidRPr="005731F3">
        <w:rPr>
          <w:rFonts w:ascii="Arial" w:hAnsi="Arial" w:cs="Arial"/>
          <w:bCs/>
          <w:sz w:val="20"/>
          <w:szCs w:val="20"/>
        </w:rPr>
        <w:t xml:space="preserve"> invite, receive and review representations made by the public </w:t>
      </w:r>
      <w:proofErr w:type="gramStart"/>
      <w:r w:rsidRPr="005731F3">
        <w:rPr>
          <w:rFonts w:ascii="Arial" w:hAnsi="Arial" w:cs="Arial"/>
          <w:bCs/>
          <w:sz w:val="20"/>
          <w:szCs w:val="20"/>
        </w:rPr>
        <w:t>and also</w:t>
      </w:r>
      <w:proofErr w:type="gramEnd"/>
      <w:r w:rsidRPr="005731F3">
        <w:rPr>
          <w:rFonts w:ascii="Arial" w:hAnsi="Arial" w:cs="Arial"/>
          <w:bCs/>
          <w:sz w:val="20"/>
          <w:szCs w:val="20"/>
        </w:rPr>
        <w:t xml:space="preserve"> seek inputs from other role-players where needed. </w:t>
      </w:r>
    </w:p>
    <w:p w14:paraId="69D82F03" w14:textId="77777777" w:rsidR="00304DFF" w:rsidRPr="005731F3" w:rsidRDefault="00304DFF" w:rsidP="003A46C3">
      <w:pPr>
        <w:pStyle w:val="ListParagraph"/>
        <w:spacing w:after="0" w:line="240" w:lineRule="auto"/>
        <w:ind w:left="709"/>
        <w:rPr>
          <w:rFonts w:ascii="Arial" w:hAnsi="Arial" w:cs="Arial"/>
          <w:bCs/>
          <w:sz w:val="20"/>
          <w:szCs w:val="20"/>
        </w:rPr>
      </w:pPr>
    </w:p>
    <w:p w14:paraId="259079DB" w14:textId="3DC84EF2" w:rsidR="00304DFF" w:rsidRPr="00A221BF" w:rsidRDefault="00304DFF" w:rsidP="003A46C3">
      <w:pPr>
        <w:pStyle w:val="ListParagraph"/>
        <w:autoSpaceDE w:val="0"/>
        <w:autoSpaceDN w:val="0"/>
        <w:adjustRightInd w:val="0"/>
        <w:spacing w:after="0" w:line="240" w:lineRule="auto"/>
        <w:ind w:left="709"/>
        <w:jc w:val="both"/>
        <w:rPr>
          <w:rFonts w:ascii="Arial" w:hAnsi="Arial" w:cs="Arial"/>
          <w:bCs/>
          <w:sz w:val="20"/>
          <w:szCs w:val="20"/>
        </w:rPr>
      </w:pPr>
      <w:r w:rsidRPr="00A221BF">
        <w:rPr>
          <w:rFonts w:ascii="Arial" w:hAnsi="Arial" w:cs="Arial"/>
          <w:bCs/>
          <w:sz w:val="20"/>
          <w:szCs w:val="20"/>
        </w:rPr>
        <w:t xml:space="preserve">All meetings of MPAC, </w:t>
      </w:r>
      <w:r w:rsidR="005434E5" w:rsidRPr="00A221BF">
        <w:rPr>
          <w:rFonts w:ascii="Arial" w:hAnsi="Arial" w:cs="Arial"/>
          <w:bCs/>
          <w:sz w:val="20"/>
          <w:szCs w:val="20"/>
        </w:rPr>
        <w:t xml:space="preserve">where the </w:t>
      </w:r>
      <w:r w:rsidRPr="00A221BF">
        <w:rPr>
          <w:rFonts w:ascii="Arial" w:hAnsi="Arial" w:cs="Arial"/>
          <w:bCs/>
          <w:sz w:val="20"/>
          <w:szCs w:val="20"/>
        </w:rPr>
        <w:t>annual report is considered, must be open to the public and a reasonable time must be allowed for discussion of any written submissions received and for members of the community and organs of state to address the meetings.  Representatives of the</w:t>
      </w:r>
      <w:r w:rsidR="00091CB0" w:rsidRPr="00A221BF">
        <w:rPr>
          <w:rFonts w:ascii="Arial" w:hAnsi="Arial" w:cs="Arial"/>
          <w:bCs/>
          <w:sz w:val="20"/>
          <w:szCs w:val="20"/>
        </w:rPr>
        <w:t xml:space="preserve"> Performance- and</w:t>
      </w:r>
      <w:r w:rsidRPr="00A221BF">
        <w:rPr>
          <w:rFonts w:ascii="Arial" w:hAnsi="Arial" w:cs="Arial"/>
          <w:bCs/>
          <w:sz w:val="20"/>
          <w:szCs w:val="20"/>
        </w:rPr>
        <w:t xml:space="preserve"> Audit Committee and Auditor-General are </w:t>
      </w:r>
      <w:r w:rsidR="00B04270" w:rsidRPr="00A221BF">
        <w:rPr>
          <w:rFonts w:ascii="Arial" w:hAnsi="Arial" w:cs="Arial"/>
          <w:bCs/>
          <w:sz w:val="20"/>
          <w:szCs w:val="20"/>
        </w:rPr>
        <w:t xml:space="preserve">invited </w:t>
      </w:r>
      <w:r w:rsidRPr="00A221BF">
        <w:rPr>
          <w:rFonts w:ascii="Arial" w:hAnsi="Arial" w:cs="Arial"/>
          <w:bCs/>
          <w:sz w:val="20"/>
          <w:szCs w:val="20"/>
        </w:rPr>
        <w:t xml:space="preserve">to attend and to speak at any meetings held to discuss the annual report if requested.  Timely notice of meetings should be given </w:t>
      </w:r>
      <w:r w:rsidR="002F3872" w:rsidRPr="00A221BF">
        <w:rPr>
          <w:rFonts w:ascii="Arial" w:hAnsi="Arial" w:cs="Arial"/>
          <w:bCs/>
          <w:sz w:val="20"/>
          <w:szCs w:val="20"/>
        </w:rPr>
        <w:t xml:space="preserve">by Corporate Support Services </w:t>
      </w:r>
      <w:r w:rsidRPr="00A221BF">
        <w:rPr>
          <w:rFonts w:ascii="Arial" w:hAnsi="Arial" w:cs="Arial"/>
          <w:bCs/>
          <w:sz w:val="20"/>
          <w:szCs w:val="20"/>
        </w:rPr>
        <w:t>to enable representations to be made.  Making representations to MPAC should not necessarily preclude representations by the same individuals to the full council as this promotes transparency in the process.</w:t>
      </w:r>
    </w:p>
    <w:p w14:paraId="5A30027D" w14:textId="72C7A443" w:rsidR="009C30F1" w:rsidRPr="00125D9E" w:rsidRDefault="009C30F1" w:rsidP="00125D9E">
      <w:pPr>
        <w:autoSpaceDE w:val="0"/>
        <w:autoSpaceDN w:val="0"/>
        <w:adjustRightInd w:val="0"/>
        <w:spacing w:after="0" w:line="240" w:lineRule="auto"/>
        <w:jc w:val="both"/>
        <w:rPr>
          <w:rFonts w:ascii="Arial" w:hAnsi="Arial" w:cs="Arial"/>
          <w:b/>
          <w:strike/>
          <w:sz w:val="20"/>
          <w:szCs w:val="20"/>
        </w:rPr>
      </w:pPr>
    </w:p>
    <w:p w14:paraId="329F9263" w14:textId="77777777" w:rsidR="00304DFF" w:rsidRPr="008F55A8" w:rsidRDefault="00304DFF" w:rsidP="003A46C3">
      <w:pPr>
        <w:pStyle w:val="ListParagraph"/>
        <w:spacing w:after="0" w:line="240" w:lineRule="auto"/>
        <w:ind w:left="709"/>
        <w:rPr>
          <w:rFonts w:ascii="Arial" w:hAnsi="Arial" w:cs="Arial"/>
          <w:bCs/>
          <w:sz w:val="20"/>
          <w:szCs w:val="20"/>
          <w:highlight w:val="yellow"/>
        </w:rPr>
      </w:pPr>
    </w:p>
    <w:p w14:paraId="1BEE77AD" w14:textId="7C538AB1" w:rsidR="00AB608B" w:rsidRPr="00997194" w:rsidRDefault="00AB608B" w:rsidP="00AB608B">
      <w:pPr>
        <w:pStyle w:val="ListParagraph"/>
        <w:numPr>
          <w:ilvl w:val="1"/>
          <w:numId w:val="5"/>
        </w:numPr>
        <w:spacing w:after="0" w:line="240" w:lineRule="auto"/>
        <w:rPr>
          <w:rFonts w:ascii="Arial" w:hAnsi="Arial" w:cs="Arial"/>
          <w:bCs/>
          <w:sz w:val="20"/>
          <w:szCs w:val="20"/>
        </w:rPr>
      </w:pPr>
      <w:r w:rsidRPr="00997194">
        <w:rPr>
          <w:rFonts w:ascii="Arial" w:hAnsi="Arial" w:cs="Arial"/>
          <w:bCs/>
          <w:sz w:val="20"/>
          <w:szCs w:val="20"/>
        </w:rPr>
        <w:t xml:space="preserve">Unauthorised, irregular and fruitless and wasteful </w:t>
      </w:r>
      <w:r w:rsidR="00100248" w:rsidRPr="00997194">
        <w:rPr>
          <w:rFonts w:ascii="Arial" w:hAnsi="Arial" w:cs="Arial"/>
          <w:bCs/>
          <w:sz w:val="20"/>
          <w:szCs w:val="20"/>
        </w:rPr>
        <w:t>expenditure (</w:t>
      </w:r>
      <w:proofErr w:type="spellStart"/>
      <w:r w:rsidR="00F14C7E" w:rsidRPr="00997194">
        <w:rPr>
          <w:rFonts w:ascii="Arial" w:hAnsi="Arial" w:cs="Arial"/>
          <w:bCs/>
          <w:sz w:val="20"/>
          <w:szCs w:val="20"/>
        </w:rPr>
        <w:t>UIFWe</w:t>
      </w:r>
      <w:proofErr w:type="spellEnd"/>
      <w:r w:rsidR="00F14C7E" w:rsidRPr="00997194">
        <w:rPr>
          <w:rFonts w:ascii="Arial" w:hAnsi="Arial" w:cs="Arial"/>
          <w:bCs/>
          <w:sz w:val="20"/>
          <w:szCs w:val="20"/>
        </w:rPr>
        <w:t>)</w:t>
      </w:r>
    </w:p>
    <w:p w14:paraId="2671F9F9" w14:textId="77777777" w:rsidR="00AB608B" w:rsidRPr="00997194" w:rsidRDefault="00AB608B" w:rsidP="00AB608B">
      <w:pPr>
        <w:pStyle w:val="ListParagraph"/>
        <w:spacing w:after="0" w:line="240" w:lineRule="auto"/>
        <w:rPr>
          <w:rFonts w:ascii="Arial" w:hAnsi="Arial" w:cs="Arial"/>
          <w:bCs/>
          <w:sz w:val="20"/>
          <w:szCs w:val="20"/>
        </w:rPr>
      </w:pPr>
    </w:p>
    <w:p w14:paraId="7D8F7BED" w14:textId="64A9F23A" w:rsidR="00AB5B75" w:rsidRPr="00997194" w:rsidRDefault="00AB5B75" w:rsidP="00BE6009">
      <w:pPr>
        <w:pStyle w:val="ListParagraph"/>
        <w:spacing w:after="0" w:line="240" w:lineRule="auto"/>
        <w:rPr>
          <w:rFonts w:ascii="Arial" w:hAnsi="Arial" w:cs="Arial"/>
          <w:bCs/>
          <w:sz w:val="20"/>
          <w:szCs w:val="20"/>
        </w:rPr>
      </w:pPr>
      <w:r w:rsidRPr="00997194">
        <w:rPr>
          <w:rFonts w:ascii="Arial" w:hAnsi="Arial" w:cs="Arial"/>
          <w:bCs/>
          <w:sz w:val="20"/>
          <w:szCs w:val="20"/>
        </w:rPr>
        <w:t>Responsibilities of the MPAC in terms of unauthorised, irregular and fruitless and wasteful expenditure will include:</w:t>
      </w:r>
    </w:p>
    <w:p w14:paraId="04923554" w14:textId="77777777" w:rsidR="00AB5B75" w:rsidRPr="00997194" w:rsidRDefault="00AB5B75" w:rsidP="00BE6009">
      <w:pPr>
        <w:pStyle w:val="ListParagraph"/>
        <w:spacing w:after="0" w:line="240" w:lineRule="auto"/>
        <w:rPr>
          <w:rFonts w:ascii="Arial" w:hAnsi="Arial" w:cs="Arial"/>
          <w:bCs/>
          <w:sz w:val="20"/>
          <w:szCs w:val="20"/>
        </w:rPr>
      </w:pPr>
    </w:p>
    <w:p w14:paraId="78147F4D" w14:textId="74CDD161" w:rsidR="00523509" w:rsidRPr="00997194" w:rsidRDefault="00AC3A7A" w:rsidP="00BE6009">
      <w:pPr>
        <w:pStyle w:val="ListParagraph"/>
        <w:numPr>
          <w:ilvl w:val="0"/>
          <w:numId w:val="8"/>
        </w:numPr>
        <w:spacing w:after="0" w:line="240" w:lineRule="auto"/>
        <w:ind w:left="1134" w:hanging="283"/>
        <w:rPr>
          <w:rFonts w:ascii="Arial" w:hAnsi="Arial" w:cs="Arial"/>
          <w:bCs/>
          <w:sz w:val="20"/>
          <w:szCs w:val="20"/>
        </w:rPr>
      </w:pPr>
      <w:r w:rsidRPr="00997194">
        <w:rPr>
          <w:rFonts w:ascii="Arial" w:hAnsi="Arial" w:cs="Arial"/>
          <w:bCs/>
          <w:sz w:val="20"/>
          <w:szCs w:val="20"/>
        </w:rPr>
        <w:t>Investigating instances</w:t>
      </w:r>
      <w:r w:rsidR="00B56890" w:rsidRPr="00997194">
        <w:rPr>
          <w:rFonts w:ascii="Arial" w:hAnsi="Arial" w:cs="Arial"/>
          <w:bCs/>
          <w:sz w:val="20"/>
          <w:szCs w:val="20"/>
        </w:rPr>
        <w:t xml:space="preserve"> of unauthorised, irregular and fruitless and wasteful expenditure. </w:t>
      </w:r>
      <w:r w:rsidR="00C34427" w:rsidRPr="00997194">
        <w:rPr>
          <w:rFonts w:ascii="Arial" w:hAnsi="Arial" w:cs="Arial"/>
          <w:bCs/>
          <w:sz w:val="20"/>
          <w:szCs w:val="20"/>
        </w:rPr>
        <w:t xml:space="preserve">(MPAC cannot condone possible </w:t>
      </w:r>
      <w:proofErr w:type="spellStart"/>
      <w:r w:rsidR="00C34427" w:rsidRPr="00997194">
        <w:rPr>
          <w:rFonts w:ascii="Arial" w:hAnsi="Arial" w:cs="Arial"/>
          <w:bCs/>
          <w:sz w:val="20"/>
          <w:szCs w:val="20"/>
        </w:rPr>
        <w:t>UIFWe</w:t>
      </w:r>
      <w:proofErr w:type="spellEnd"/>
      <w:r w:rsidR="00C34427" w:rsidRPr="00997194">
        <w:rPr>
          <w:rFonts w:ascii="Arial" w:hAnsi="Arial" w:cs="Arial"/>
          <w:bCs/>
          <w:sz w:val="20"/>
          <w:szCs w:val="20"/>
        </w:rPr>
        <w:t xml:space="preserve"> in advance as its mandate is expenditure occurred.)</w:t>
      </w:r>
    </w:p>
    <w:p w14:paraId="28540953" w14:textId="3AF66AF4" w:rsidR="00FD7D7F" w:rsidRPr="00997194" w:rsidRDefault="00FD7D7F" w:rsidP="00BE6009">
      <w:pPr>
        <w:spacing w:after="0" w:line="240" w:lineRule="auto"/>
        <w:rPr>
          <w:rFonts w:ascii="Arial" w:hAnsi="Arial" w:cs="Arial"/>
          <w:bCs/>
          <w:sz w:val="20"/>
          <w:szCs w:val="20"/>
        </w:rPr>
      </w:pPr>
    </w:p>
    <w:p w14:paraId="1E594A11" w14:textId="02957B49" w:rsidR="00FD7D7F" w:rsidRPr="00997194" w:rsidRDefault="009D12F6" w:rsidP="00BE6009">
      <w:pPr>
        <w:pStyle w:val="ListParagraph"/>
        <w:numPr>
          <w:ilvl w:val="0"/>
          <w:numId w:val="4"/>
        </w:numPr>
        <w:tabs>
          <w:tab w:val="left" w:pos="1134"/>
        </w:tabs>
        <w:ind w:left="1134" w:hanging="283"/>
        <w:rPr>
          <w:rFonts w:ascii="Arial" w:hAnsi="Arial" w:cs="Arial"/>
          <w:bCs/>
          <w:sz w:val="20"/>
          <w:szCs w:val="20"/>
        </w:rPr>
      </w:pPr>
      <w:r w:rsidRPr="00997194">
        <w:rPr>
          <w:rFonts w:ascii="Arial" w:hAnsi="Arial" w:cs="Arial"/>
          <w:bCs/>
          <w:sz w:val="20"/>
          <w:szCs w:val="20"/>
        </w:rPr>
        <w:t>Making</w:t>
      </w:r>
      <w:r w:rsidR="00FD7D7F" w:rsidRPr="00997194">
        <w:rPr>
          <w:rFonts w:ascii="Arial" w:hAnsi="Arial" w:cs="Arial"/>
          <w:bCs/>
          <w:sz w:val="20"/>
          <w:szCs w:val="20"/>
        </w:rPr>
        <w:t xml:space="preserve"> recommendations</w:t>
      </w:r>
      <w:r w:rsidR="005E7827" w:rsidRPr="00997194">
        <w:rPr>
          <w:rFonts w:ascii="Arial" w:hAnsi="Arial" w:cs="Arial"/>
          <w:bCs/>
          <w:sz w:val="20"/>
          <w:szCs w:val="20"/>
        </w:rPr>
        <w:t>,</w:t>
      </w:r>
      <w:r w:rsidR="00FD7D7F" w:rsidRPr="00997194">
        <w:rPr>
          <w:rFonts w:ascii="Arial" w:hAnsi="Arial" w:cs="Arial"/>
          <w:bCs/>
          <w:sz w:val="20"/>
          <w:szCs w:val="20"/>
        </w:rPr>
        <w:t xml:space="preserve"> </w:t>
      </w:r>
      <w:r w:rsidR="00C913A0" w:rsidRPr="00997194">
        <w:rPr>
          <w:rFonts w:ascii="Arial" w:hAnsi="Arial" w:cs="Arial"/>
          <w:bCs/>
          <w:sz w:val="20"/>
          <w:szCs w:val="20"/>
        </w:rPr>
        <w:t>after an investigation</w:t>
      </w:r>
      <w:r w:rsidR="005E7827" w:rsidRPr="00997194">
        <w:rPr>
          <w:rFonts w:ascii="Arial" w:hAnsi="Arial" w:cs="Arial"/>
          <w:bCs/>
          <w:sz w:val="20"/>
          <w:szCs w:val="20"/>
        </w:rPr>
        <w:t>,</w:t>
      </w:r>
      <w:r w:rsidR="00C913A0" w:rsidRPr="00997194">
        <w:rPr>
          <w:rFonts w:ascii="Arial" w:hAnsi="Arial" w:cs="Arial"/>
          <w:bCs/>
          <w:sz w:val="20"/>
          <w:szCs w:val="20"/>
        </w:rPr>
        <w:t xml:space="preserve"> </w:t>
      </w:r>
      <w:r w:rsidR="00FD7D7F" w:rsidRPr="00997194">
        <w:rPr>
          <w:rFonts w:ascii="Arial" w:hAnsi="Arial" w:cs="Arial"/>
          <w:bCs/>
          <w:sz w:val="20"/>
          <w:szCs w:val="20"/>
        </w:rPr>
        <w:t xml:space="preserve">to Council as to </w:t>
      </w:r>
      <w:r w:rsidR="00676314" w:rsidRPr="00997194">
        <w:rPr>
          <w:rFonts w:ascii="Arial" w:hAnsi="Arial" w:cs="Arial"/>
          <w:bCs/>
          <w:sz w:val="20"/>
          <w:szCs w:val="20"/>
        </w:rPr>
        <w:t xml:space="preserve">whether an </w:t>
      </w:r>
      <w:r w:rsidR="00AC3A7A" w:rsidRPr="00997194">
        <w:rPr>
          <w:rFonts w:ascii="Arial" w:hAnsi="Arial" w:cs="Arial"/>
          <w:bCs/>
          <w:sz w:val="20"/>
          <w:szCs w:val="20"/>
        </w:rPr>
        <w:t>individual is</w:t>
      </w:r>
      <w:r w:rsidR="00FD7D7F" w:rsidRPr="00997194">
        <w:rPr>
          <w:rFonts w:ascii="Arial" w:hAnsi="Arial" w:cs="Arial"/>
          <w:bCs/>
          <w:sz w:val="20"/>
          <w:szCs w:val="20"/>
        </w:rPr>
        <w:t xml:space="preserve"> </w:t>
      </w:r>
      <w:r w:rsidR="00676314" w:rsidRPr="00997194">
        <w:rPr>
          <w:rFonts w:ascii="Arial" w:hAnsi="Arial" w:cs="Arial"/>
          <w:bCs/>
          <w:sz w:val="20"/>
          <w:szCs w:val="20"/>
        </w:rPr>
        <w:t>apparently</w:t>
      </w:r>
      <w:r w:rsidR="00756EFB" w:rsidRPr="00997194">
        <w:rPr>
          <w:rFonts w:ascii="Arial" w:hAnsi="Arial" w:cs="Arial"/>
          <w:bCs/>
          <w:sz w:val="20"/>
          <w:szCs w:val="20"/>
        </w:rPr>
        <w:t xml:space="preserve"> </w:t>
      </w:r>
      <w:r w:rsidR="00FD7D7F" w:rsidRPr="00997194">
        <w:rPr>
          <w:rFonts w:ascii="Arial" w:hAnsi="Arial" w:cs="Arial"/>
          <w:bCs/>
          <w:sz w:val="20"/>
          <w:szCs w:val="20"/>
        </w:rPr>
        <w:t xml:space="preserve">liable for </w:t>
      </w:r>
      <w:r w:rsidR="00756EFB" w:rsidRPr="00997194">
        <w:rPr>
          <w:rFonts w:ascii="Arial" w:hAnsi="Arial" w:cs="Arial"/>
          <w:bCs/>
          <w:sz w:val="20"/>
          <w:szCs w:val="20"/>
        </w:rPr>
        <w:t xml:space="preserve">a particular </w:t>
      </w:r>
      <w:r w:rsidR="00FD7D7F" w:rsidRPr="00997194">
        <w:rPr>
          <w:rFonts w:ascii="Arial" w:hAnsi="Arial" w:cs="Arial"/>
          <w:bCs/>
          <w:sz w:val="20"/>
          <w:szCs w:val="20"/>
        </w:rPr>
        <w:t>unauthorised, irregular or fruitless and wasteful expenditure</w:t>
      </w:r>
      <w:r w:rsidR="00E417B8" w:rsidRPr="00997194">
        <w:rPr>
          <w:rFonts w:ascii="Arial" w:hAnsi="Arial" w:cs="Arial"/>
          <w:bCs/>
          <w:sz w:val="20"/>
          <w:szCs w:val="20"/>
        </w:rPr>
        <w:t xml:space="preserve"> and that </w:t>
      </w:r>
      <w:r w:rsidR="00756EFB" w:rsidRPr="00997194">
        <w:rPr>
          <w:rFonts w:ascii="Arial" w:hAnsi="Arial" w:cs="Arial"/>
          <w:bCs/>
          <w:sz w:val="20"/>
          <w:szCs w:val="20"/>
        </w:rPr>
        <w:t>the</w:t>
      </w:r>
      <w:r w:rsidR="008C2000" w:rsidRPr="00997194">
        <w:rPr>
          <w:rFonts w:ascii="Arial" w:hAnsi="Arial" w:cs="Arial"/>
          <w:bCs/>
          <w:sz w:val="20"/>
          <w:szCs w:val="20"/>
        </w:rPr>
        <w:t xml:space="preserve"> case </w:t>
      </w:r>
      <w:r w:rsidR="005E7827" w:rsidRPr="00997194">
        <w:rPr>
          <w:rFonts w:ascii="Arial" w:hAnsi="Arial" w:cs="Arial"/>
          <w:bCs/>
          <w:sz w:val="20"/>
          <w:szCs w:val="20"/>
        </w:rPr>
        <w:t xml:space="preserve">in terms of the MFMA </w:t>
      </w:r>
      <w:r w:rsidR="008C2000" w:rsidRPr="00997194">
        <w:rPr>
          <w:rFonts w:ascii="Arial" w:hAnsi="Arial" w:cs="Arial"/>
          <w:bCs/>
          <w:sz w:val="20"/>
          <w:szCs w:val="20"/>
        </w:rPr>
        <w:t>be referred to the</w:t>
      </w:r>
      <w:r w:rsidR="00756EFB" w:rsidRPr="00997194">
        <w:rPr>
          <w:rFonts w:ascii="Arial" w:hAnsi="Arial" w:cs="Arial"/>
          <w:bCs/>
          <w:sz w:val="20"/>
          <w:szCs w:val="20"/>
        </w:rPr>
        <w:t xml:space="preserve"> </w:t>
      </w:r>
      <w:r w:rsidR="00157168">
        <w:rPr>
          <w:rFonts w:ascii="Arial" w:hAnsi="Arial" w:cs="Arial"/>
          <w:bCs/>
          <w:sz w:val="20"/>
          <w:szCs w:val="20"/>
        </w:rPr>
        <w:t xml:space="preserve">Disciplinary Board </w:t>
      </w:r>
      <w:r w:rsidR="008C2000" w:rsidRPr="00997194">
        <w:rPr>
          <w:rFonts w:ascii="Arial" w:hAnsi="Arial" w:cs="Arial"/>
          <w:bCs/>
          <w:sz w:val="20"/>
          <w:szCs w:val="20"/>
        </w:rPr>
        <w:t>for further in</w:t>
      </w:r>
      <w:r w:rsidR="00C40045" w:rsidRPr="00997194">
        <w:rPr>
          <w:rFonts w:ascii="Arial" w:hAnsi="Arial" w:cs="Arial"/>
          <w:bCs/>
          <w:sz w:val="20"/>
          <w:szCs w:val="20"/>
        </w:rPr>
        <w:t>vestigat</w:t>
      </w:r>
      <w:r w:rsidR="008C2000" w:rsidRPr="00997194">
        <w:rPr>
          <w:rFonts w:ascii="Arial" w:hAnsi="Arial" w:cs="Arial"/>
          <w:bCs/>
          <w:sz w:val="20"/>
          <w:szCs w:val="20"/>
        </w:rPr>
        <w:t xml:space="preserve">ion </w:t>
      </w:r>
      <w:r w:rsidR="004E793F" w:rsidRPr="00997194">
        <w:rPr>
          <w:rFonts w:ascii="Arial" w:hAnsi="Arial" w:cs="Arial"/>
          <w:bCs/>
          <w:sz w:val="20"/>
          <w:szCs w:val="20"/>
        </w:rPr>
        <w:t>and</w:t>
      </w:r>
      <w:r w:rsidR="001D3E2C" w:rsidRPr="00997194">
        <w:rPr>
          <w:rFonts w:ascii="Arial" w:hAnsi="Arial" w:cs="Arial"/>
          <w:bCs/>
          <w:sz w:val="20"/>
          <w:szCs w:val="20"/>
        </w:rPr>
        <w:t xml:space="preserve"> the subsequent </w:t>
      </w:r>
      <w:r w:rsidR="004E793F" w:rsidRPr="00997194">
        <w:rPr>
          <w:rFonts w:ascii="Arial" w:hAnsi="Arial" w:cs="Arial"/>
          <w:bCs/>
          <w:sz w:val="20"/>
          <w:szCs w:val="20"/>
        </w:rPr>
        <w:t>processes</w:t>
      </w:r>
      <w:r w:rsidR="00FD7D7F" w:rsidRPr="00997194">
        <w:rPr>
          <w:rFonts w:ascii="Arial" w:hAnsi="Arial" w:cs="Arial"/>
          <w:bCs/>
          <w:sz w:val="20"/>
          <w:szCs w:val="20"/>
        </w:rPr>
        <w:t xml:space="preserve">. </w:t>
      </w:r>
      <w:r w:rsidR="00756EFB" w:rsidRPr="00997194">
        <w:rPr>
          <w:rFonts w:ascii="Arial" w:hAnsi="Arial" w:cs="Arial"/>
          <w:bCs/>
          <w:sz w:val="20"/>
          <w:szCs w:val="20"/>
        </w:rPr>
        <w:t xml:space="preserve">(An individual is innocent until they are found guilty in a court of law or </w:t>
      </w:r>
      <w:r w:rsidR="00C15CE6" w:rsidRPr="00997194">
        <w:rPr>
          <w:rFonts w:ascii="Arial" w:hAnsi="Arial" w:cs="Arial"/>
          <w:bCs/>
          <w:sz w:val="20"/>
          <w:szCs w:val="20"/>
        </w:rPr>
        <w:t xml:space="preserve">in a </w:t>
      </w:r>
      <w:r w:rsidR="00756EFB" w:rsidRPr="00997194">
        <w:rPr>
          <w:rFonts w:ascii="Arial" w:hAnsi="Arial" w:cs="Arial"/>
          <w:bCs/>
          <w:sz w:val="20"/>
          <w:szCs w:val="20"/>
        </w:rPr>
        <w:t xml:space="preserve">disciplinary process) </w:t>
      </w:r>
      <w:r w:rsidR="00FD7D7F" w:rsidRPr="00997194">
        <w:rPr>
          <w:rFonts w:ascii="Arial" w:hAnsi="Arial" w:cs="Arial"/>
          <w:bCs/>
          <w:sz w:val="20"/>
          <w:szCs w:val="20"/>
        </w:rPr>
        <w:t xml:space="preserve">The </w:t>
      </w:r>
      <w:r w:rsidR="004D6159" w:rsidRPr="00997194">
        <w:rPr>
          <w:rFonts w:ascii="Arial" w:hAnsi="Arial" w:cs="Arial"/>
          <w:bCs/>
          <w:sz w:val="20"/>
          <w:szCs w:val="20"/>
        </w:rPr>
        <w:t xml:space="preserve">emphasis </w:t>
      </w:r>
      <w:r w:rsidR="0035771B" w:rsidRPr="008D2833">
        <w:rPr>
          <w:rFonts w:ascii="Arial" w:hAnsi="Arial" w:cs="Arial"/>
          <w:bCs/>
          <w:color w:val="0D0D0D" w:themeColor="text1" w:themeTint="F2"/>
          <w:sz w:val="20"/>
          <w:szCs w:val="20"/>
        </w:rPr>
        <w:t>on negligence and</w:t>
      </w:r>
      <w:r w:rsidR="004D6159" w:rsidRPr="008D2833">
        <w:rPr>
          <w:rFonts w:ascii="Arial" w:hAnsi="Arial" w:cs="Arial"/>
          <w:bCs/>
          <w:color w:val="0D0D0D" w:themeColor="text1" w:themeTint="F2"/>
          <w:sz w:val="20"/>
          <w:szCs w:val="20"/>
        </w:rPr>
        <w:t xml:space="preserve"> value for money must </w:t>
      </w:r>
      <w:r w:rsidR="00FD7D7F" w:rsidRPr="008D2833">
        <w:rPr>
          <w:rFonts w:ascii="Arial" w:hAnsi="Arial" w:cs="Arial"/>
          <w:bCs/>
          <w:color w:val="0D0D0D" w:themeColor="text1" w:themeTint="F2"/>
          <w:sz w:val="20"/>
          <w:szCs w:val="20"/>
        </w:rPr>
        <w:t>be</w:t>
      </w:r>
      <w:r w:rsidR="004D6159" w:rsidRPr="008D2833">
        <w:rPr>
          <w:rFonts w:ascii="Arial" w:hAnsi="Arial" w:cs="Arial"/>
          <w:bCs/>
          <w:color w:val="0D0D0D" w:themeColor="text1" w:themeTint="F2"/>
          <w:sz w:val="20"/>
          <w:szCs w:val="20"/>
        </w:rPr>
        <w:t xml:space="preserve"> considered </w:t>
      </w:r>
      <w:r w:rsidR="00FD7D7F" w:rsidRPr="008D2833">
        <w:rPr>
          <w:rFonts w:ascii="Arial" w:hAnsi="Arial" w:cs="Arial"/>
          <w:bCs/>
          <w:color w:val="0D0D0D" w:themeColor="text1" w:themeTint="F2"/>
          <w:sz w:val="20"/>
          <w:szCs w:val="20"/>
        </w:rPr>
        <w:t xml:space="preserve">in the report to Council when </w:t>
      </w:r>
      <w:r w:rsidR="00FD7D7F" w:rsidRPr="00997194">
        <w:rPr>
          <w:rFonts w:ascii="Arial" w:hAnsi="Arial" w:cs="Arial"/>
          <w:bCs/>
          <w:sz w:val="20"/>
          <w:szCs w:val="20"/>
        </w:rPr>
        <w:t xml:space="preserve">recommending the recovery of </w:t>
      </w:r>
      <w:proofErr w:type="spellStart"/>
      <w:proofErr w:type="gramStart"/>
      <w:r w:rsidR="00FD7D7F" w:rsidRPr="00997194">
        <w:rPr>
          <w:rFonts w:ascii="Arial" w:hAnsi="Arial" w:cs="Arial"/>
          <w:bCs/>
          <w:sz w:val="20"/>
          <w:szCs w:val="20"/>
        </w:rPr>
        <w:t>UIFWe</w:t>
      </w:r>
      <w:proofErr w:type="spellEnd"/>
      <w:r w:rsidR="00FD7D7F" w:rsidRPr="00997194">
        <w:rPr>
          <w:rFonts w:ascii="Arial" w:hAnsi="Arial" w:cs="Arial"/>
          <w:bCs/>
          <w:sz w:val="20"/>
          <w:szCs w:val="20"/>
        </w:rPr>
        <w:t xml:space="preserve"> </w:t>
      </w:r>
      <w:r w:rsidR="00391177" w:rsidRPr="00997194">
        <w:rPr>
          <w:rFonts w:ascii="Arial" w:hAnsi="Arial" w:cs="Arial"/>
          <w:bCs/>
          <w:sz w:val="20"/>
          <w:szCs w:val="20"/>
        </w:rPr>
        <w:t>;</w:t>
      </w:r>
      <w:proofErr w:type="gramEnd"/>
    </w:p>
    <w:p w14:paraId="627B3009" w14:textId="4DD677EF" w:rsidR="00FD7D7F" w:rsidRPr="00997194" w:rsidRDefault="00FD7D7F" w:rsidP="00BE6009">
      <w:pPr>
        <w:pStyle w:val="ListParagraph"/>
        <w:numPr>
          <w:ilvl w:val="1"/>
          <w:numId w:val="4"/>
        </w:numPr>
        <w:tabs>
          <w:tab w:val="left" w:pos="1134"/>
        </w:tabs>
        <w:ind w:left="1985" w:hanging="414"/>
        <w:rPr>
          <w:rFonts w:ascii="Arial" w:hAnsi="Arial" w:cs="Arial"/>
          <w:bCs/>
          <w:sz w:val="20"/>
          <w:szCs w:val="20"/>
        </w:rPr>
      </w:pPr>
      <w:r w:rsidRPr="00997194">
        <w:rPr>
          <w:rFonts w:ascii="Arial" w:hAnsi="Arial" w:cs="Arial"/>
          <w:bCs/>
          <w:sz w:val="20"/>
          <w:szCs w:val="20"/>
        </w:rPr>
        <w:t xml:space="preserve">whether the goods or services were </w:t>
      </w:r>
      <w:r w:rsidR="004D6159" w:rsidRPr="00997194">
        <w:rPr>
          <w:rFonts w:ascii="Arial" w:hAnsi="Arial" w:cs="Arial"/>
          <w:bCs/>
          <w:sz w:val="20"/>
          <w:szCs w:val="20"/>
        </w:rPr>
        <w:t xml:space="preserve">economically </w:t>
      </w:r>
      <w:r w:rsidR="00B12D8B" w:rsidRPr="00997194">
        <w:rPr>
          <w:rFonts w:ascii="Arial" w:hAnsi="Arial" w:cs="Arial"/>
          <w:bCs/>
          <w:sz w:val="20"/>
          <w:szCs w:val="20"/>
        </w:rPr>
        <w:t>obtained (lowest price)</w:t>
      </w:r>
      <w:r w:rsidR="008B59D9" w:rsidRPr="00997194">
        <w:rPr>
          <w:rFonts w:ascii="Arial" w:hAnsi="Arial" w:cs="Arial"/>
          <w:bCs/>
          <w:sz w:val="20"/>
          <w:szCs w:val="20"/>
        </w:rPr>
        <w:t>;</w:t>
      </w:r>
      <w:r w:rsidRPr="00997194">
        <w:rPr>
          <w:rFonts w:ascii="Arial" w:hAnsi="Arial" w:cs="Arial"/>
          <w:bCs/>
          <w:sz w:val="20"/>
          <w:szCs w:val="20"/>
        </w:rPr>
        <w:t xml:space="preserve"> </w:t>
      </w:r>
      <w:r w:rsidR="00B12D8B" w:rsidRPr="00997194">
        <w:rPr>
          <w:rFonts w:ascii="Arial" w:hAnsi="Arial" w:cs="Arial"/>
          <w:bCs/>
          <w:sz w:val="20"/>
          <w:szCs w:val="20"/>
        </w:rPr>
        <w:t>(Yes or No)</w:t>
      </w:r>
      <w:r w:rsidR="009D12F6" w:rsidRPr="00997194">
        <w:rPr>
          <w:rFonts w:ascii="Arial" w:hAnsi="Arial" w:cs="Arial"/>
          <w:bCs/>
          <w:sz w:val="20"/>
          <w:szCs w:val="20"/>
        </w:rPr>
        <w:t>.</w:t>
      </w:r>
    </w:p>
    <w:p w14:paraId="2AEEBC83" w14:textId="354684DE" w:rsidR="00FD7D7F" w:rsidRPr="00997194" w:rsidRDefault="00B12D8B" w:rsidP="00BE6009">
      <w:pPr>
        <w:pStyle w:val="ListParagraph"/>
        <w:numPr>
          <w:ilvl w:val="1"/>
          <w:numId w:val="4"/>
        </w:numPr>
        <w:tabs>
          <w:tab w:val="left" w:pos="1134"/>
        </w:tabs>
        <w:ind w:left="1985" w:hanging="414"/>
        <w:rPr>
          <w:rFonts w:ascii="Arial" w:hAnsi="Arial" w:cs="Arial"/>
          <w:bCs/>
          <w:sz w:val="20"/>
          <w:szCs w:val="20"/>
        </w:rPr>
      </w:pPr>
      <w:r w:rsidRPr="00997194">
        <w:rPr>
          <w:rFonts w:ascii="Arial" w:hAnsi="Arial" w:cs="Arial"/>
          <w:bCs/>
          <w:sz w:val="20"/>
          <w:szCs w:val="20"/>
        </w:rPr>
        <w:t xml:space="preserve">and if received, </w:t>
      </w:r>
      <w:r w:rsidR="00FD7D7F" w:rsidRPr="00997194">
        <w:rPr>
          <w:rFonts w:ascii="Arial" w:hAnsi="Arial" w:cs="Arial"/>
          <w:bCs/>
          <w:sz w:val="20"/>
          <w:szCs w:val="20"/>
        </w:rPr>
        <w:t xml:space="preserve">whether the goods or services were </w:t>
      </w:r>
      <w:r w:rsidRPr="00997194">
        <w:rPr>
          <w:rFonts w:ascii="Arial" w:hAnsi="Arial" w:cs="Arial"/>
          <w:bCs/>
          <w:sz w:val="20"/>
          <w:szCs w:val="20"/>
        </w:rPr>
        <w:t xml:space="preserve">efficiently obtained </w:t>
      </w:r>
      <w:r w:rsidR="008B59D9" w:rsidRPr="00997194">
        <w:rPr>
          <w:rFonts w:ascii="Arial" w:hAnsi="Arial" w:cs="Arial"/>
          <w:bCs/>
          <w:sz w:val="20"/>
          <w:szCs w:val="20"/>
        </w:rPr>
        <w:t>according to</w:t>
      </w:r>
      <w:r w:rsidR="00FD7D7F" w:rsidRPr="00997194">
        <w:rPr>
          <w:rFonts w:ascii="Arial" w:hAnsi="Arial" w:cs="Arial"/>
          <w:bCs/>
          <w:sz w:val="20"/>
          <w:szCs w:val="20"/>
        </w:rPr>
        <w:t xml:space="preserve"> the specifications</w:t>
      </w:r>
      <w:r w:rsidRPr="00997194">
        <w:rPr>
          <w:rFonts w:ascii="Arial" w:hAnsi="Arial" w:cs="Arial"/>
          <w:bCs/>
          <w:sz w:val="20"/>
          <w:szCs w:val="20"/>
        </w:rPr>
        <w:t xml:space="preserve"> (obtained the right SCM way); (Yes or No)</w:t>
      </w:r>
      <w:r w:rsidR="009D12F6" w:rsidRPr="00997194">
        <w:rPr>
          <w:rFonts w:ascii="Arial" w:hAnsi="Arial" w:cs="Arial"/>
          <w:bCs/>
          <w:sz w:val="20"/>
          <w:szCs w:val="20"/>
        </w:rPr>
        <w:t>.</w:t>
      </w:r>
    </w:p>
    <w:p w14:paraId="23C2AF01" w14:textId="31670B92" w:rsidR="00FD7D7F" w:rsidRPr="00997194" w:rsidRDefault="00B12D8B" w:rsidP="00BE6009">
      <w:pPr>
        <w:pStyle w:val="ListParagraph"/>
        <w:numPr>
          <w:ilvl w:val="1"/>
          <w:numId w:val="4"/>
        </w:numPr>
        <w:tabs>
          <w:tab w:val="left" w:pos="1134"/>
        </w:tabs>
        <w:ind w:left="1985" w:hanging="414"/>
        <w:rPr>
          <w:rFonts w:ascii="Arial" w:hAnsi="Arial" w:cs="Arial"/>
          <w:bCs/>
          <w:sz w:val="20"/>
          <w:szCs w:val="20"/>
        </w:rPr>
      </w:pPr>
      <w:r w:rsidRPr="00997194">
        <w:rPr>
          <w:rFonts w:ascii="Arial" w:hAnsi="Arial" w:cs="Arial"/>
          <w:bCs/>
          <w:sz w:val="20"/>
          <w:szCs w:val="20"/>
        </w:rPr>
        <w:t xml:space="preserve">and </w:t>
      </w:r>
      <w:r w:rsidR="00FD7D7F" w:rsidRPr="00997194">
        <w:rPr>
          <w:rFonts w:ascii="Arial" w:hAnsi="Arial" w:cs="Arial"/>
          <w:bCs/>
          <w:sz w:val="20"/>
          <w:szCs w:val="20"/>
        </w:rPr>
        <w:t xml:space="preserve">whether </w:t>
      </w:r>
      <w:r w:rsidRPr="00997194">
        <w:rPr>
          <w:rFonts w:ascii="Arial" w:hAnsi="Arial" w:cs="Arial"/>
          <w:bCs/>
          <w:sz w:val="20"/>
          <w:szCs w:val="20"/>
        </w:rPr>
        <w:t>it was in terms of the approved budget (was it the right thing to do); (Yes or No)</w:t>
      </w:r>
      <w:r w:rsidR="009D12F6" w:rsidRPr="00997194">
        <w:rPr>
          <w:rFonts w:ascii="Arial" w:hAnsi="Arial" w:cs="Arial"/>
          <w:bCs/>
          <w:sz w:val="20"/>
          <w:szCs w:val="20"/>
        </w:rPr>
        <w:t>.</w:t>
      </w:r>
    </w:p>
    <w:p w14:paraId="7EC082CA" w14:textId="77777777" w:rsidR="00FD7D7F" w:rsidRPr="00997194" w:rsidRDefault="00FD7D7F" w:rsidP="00BE6009">
      <w:pPr>
        <w:pStyle w:val="ListParagraph"/>
        <w:tabs>
          <w:tab w:val="left" w:pos="1134"/>
        </w:tabs>
        <w:ind w:firstLine="131"/>
        <w:rPr>
          <w:rFonts w:ascii="Arial" w:hAnsi="Arial" w:cs="Arial"/>
          <w:bCs/>
          <w:sz w:val="20"/>
          <w:szCs w:val="20"/>
        </w:rPr>
      </w:pPr>
    </w:p>
    <w:p w14:paraId="3A667FE3" w14:textId="1749D1B1" w:rsidR="00FD7D7F" w:rsidRPr="00997194" w:rsidRDefault="00B55C2C" w:rsidP="00BE6009">
      <w:pPr>
        <w:pStyle w:val="ListParagraph"/>
        <w:numPr>
          <w:ilvl w:val="0"/>
          <w:numId w:val="4"/>
        </w:numPr>
        <w:tabs>
          <w:tab w:val="left" w:pos="1134"/>
        </w:tabs>
        <w:ind w:left="1134" w:hanging="283"/>
        <w:rPr>
          <w:rFonts w:ascii="Arial" w:hAnsi="Arial" w:cs="Arial"/>
          <w:bCs/>
          <w:sz w:val="20"/>
          <w:szCs w:val="20"/>
        </w:rPr>
      </w:pPr>
      <w:r w:rsidRPr="00997194">
        <w:rPr>
          <w:rFonts w:ascii="Arial" w:hAnsi="Arial" w:cs="Arial"/>
          <w:bCs/>
          <w:sz w:val="20"/>
          <w:szCs w:val="20"/>
        </w:rPr>
        <w:t xml:space="preserve">Making </w:t>
      </w:r>
      <w:r w:rsidR="00AC3A7A" w:rsidRPr="00997194">
        <w:rPr>
          <w:rFonts w:ascii="Arial" w:hAnsi="Arial" w:cs="Arial"/>
          <w:bCs/>
          <w:sz w:val="20"/>
          <w:szCs w:val="20"/>
        </w:rPr>
        <w:t>recommendations to</w:t>
      </w:r>
      <w:r w:rsidR="00FD7D7F" w:rsidRPr="00997194">
        <w:rPr>
          <w:rFonts w:ascii="Arial" w:hAnsi="Arial" w:cs="Arial"/>
          <w:bCs/>
          <w:sz w:val="20"/>
          <w:szCs w:val="20"/>
        </w:rPr>
        <w:t xml:space="preserve"> Council </w:t>
      </w:r>
      <w:r w:rsidRPr="00997194">
        <w:rPr>
          <w:rFonts w:ascii="Arial" w:hAnsi="Arial" w:cs="Arial"/>
          <w:bCs/>
          <w:sz w:val="20"/>
          <w:szCs w:val="20"/>
        </w:rPr>
        <w:t xml:space="preserve">as to </w:t>
      </w:r>
      <w:r w:rsidR="00FD7D7F" w:rsidRPr="00997194">
        <w:rPr>
          <w:rFonts w:ascii="Arial" w:hAnsi="Arial" w:cs="Arial"/>
          <w:bCs/>
          <w:sz w:val="20"/>
          <w:szCs w:val="20"/>
        </w:rPr>
        <w:t xml:space="preserve">whether the unauthorised, irregular or fruitless and wasteful expenditure must be certified as irrecoverable and </w:t>
      </w:r>
      <w:r w:rsidR="000E01F4" w:rsidRPr="00997194">
        <w:rPr>
          <w:rFonts w:ascii="Arial" w:hAnsi="Arial" w:cs="Arial"/>
          <w:bCs/>
          <w:sz w:val="20"/>
          <w:szCs w:val="20"/>
        </w:rPr>
        <w:t xml:space="preserve">can </w:t>
      </w:r>
      <w:r w:rsidR="00FD7D7F" w:rsidRPr="00997194">
        <w:rPr>
          <w:rFonts w:ascii="Arial" w:hAnsi="Arial" w:cs="Arial"/>
          <w:bCs/>
          <w:sz w:val="20"/>
          <w:szCs w:val="20"/>
        </w:rPr>
        <w:t xml:space="preserve">be written off.  The following factors to be considered when recommending to Council that </w:t>
      </w:r>
      <w:proofErr w:type="spellStart"/>
      <w:r w:rsidR="00FD7D7F" w:rsidRPr="00997194">
        <w:rPr>
          <w:rFonts w:ascii="Arial" w:hAnsi="Arial" w:cs="Arial"/>
          <w:bCs/>
          <w:sz w:val="20"/>
          <w:szCs w:val="20"/>
        </w:rPr>
        <w:t>UIFWe</w:t>
      </w:r>
      <w:proofErr w:type="spellEnd"/>
      <w:r w:rsidR="00FD7D7F" w:rsidRPr="00997194">
        <w:rPr>
          <w:rFonts w:ascii="Arial" w:hAnsi="Arial" w:cs="Arial"/>
          <w:bCs/>
          <w:sz w:val="20"/>
          <w:szCs w:val="20"/>
        </w:rPr>
        <w:t xml:space="preserve"> should be written off:</w:t>
      </w:r>
    </w:p>
    <w:p w14:paraId="0944EEBA" w14:textId="77777777" w:rsidR="00FD7D7F" w:rsidRPr="00997194" w:rsidRDefault="00FD7D7F" w:rsidP="00BE6009">
      <w:pPr>
        <w:pStyle w:val="ListParagraph"/>
        <w:tabs>
          <w:tab w:val="left" w:pos="1134"/>
        </w:tabs>
        <w:ind w:firstLine="131"/>
        <w:rPr>
          <w:rFonts w:ascii="Arial" w:hAnsi="Arial" w:cs="Arial"/>
          <w:bCs/>
          <w:sz w:val="20"/>
          <w:szCs w:val="20"/>
        </w:rPr>
      </w:pPr>
    </w:p>
    <w:p w14:paraId="3486FF15" w14:textId="5C914AA5" w:rsidR="00FD7D7F" w:rsidRPr="00997194" w:rsidRDefault="004639D2" w:rsidP="00BE6009">
      <w:pPr>
        <w:pStyle w:val="ListParagraph"/>
        <w:numPr>
          <w:ilvl w:val="1"/>
          <w:numId w:val="4"/>
        </w:numPr>
        <w:tabs>
          <w:tab w:val="left" w:pos="1134"/>
        </w:tabs>
        <w:ind w:left="1985" w:hanging="414"/>
        <w:rPr>
          <w:rFonts w:ascii="Arial" w:hAnsi="Arial" w:cs="Arial"/>
          <w:bCs/>
          <w:sz w:val="20"/>
          <w:szCs w:val="20"/>
        </w:rPr>
      </w:pPr>
      <w:r w:rsidRPr="00997194">
        <w:rPr>
          <w:rFonts w:ascii="Arial" w:hAnsi="Arial" w:cs="Arial"/>
          <w:bCs/>
          <w:sz w:val="20"/>
          <w:szCs w:val="20"/>
        </w:rPr>
        <w:t>I</w:t>
      </w:r>
      <w:r w:rsidR="00FD7D7F" w:rsidRPr="00997194">
        <w:rPr>
          <w:rFonts w:ascii="Arial" w:hAnsi="Arial" w:cs="Arial"/>
          <w:bCs/>
          <w:sz w:val="20"/>
          <w:szCs w:val="20"/>
        </w:rPr>
        <w:t xml:space="preserve">f MPAC finds that no losses had been suffered or that any losses suffered cannot be </w:t>
      </w:r>
      <w:r w:rsidR="00AC3A7A" w:rsidRPr="00997194">
        <w:rPr>
          <w:rFonts w:ascii="Arial" w:hAnsi="Arial" w:cs="Arial"/>
          <w:bCs/>
          <w:sz w:val="20"/>
          <w:szCs w:val="20"/>
        </w:rPr>
        <w:t>recovered,</w:t>
      </w:r>
      <w:r w:rsidR="00FD7D7F" w:rsidRPr="00997194">
        <w:rPr>
          <w:rFonts w:ascii="Arial" w:hAnsi="Arial" w:cs="Arial"/>
          <w:bCs/>
          <w:sz w:val="20"/>
          <w:szCs w:val="20"/>
        </w:rPr>
        <w:t xml:space="preserve"> may it recommend the write-off of </w:t>
      </w:r>
      <w:proofErr w:type="spellStart"/>
      <w:r w:rsidR="00FD7D7F" w:rsidRPr="00997194">
        <w:rPr>
          <w:rFonts w:ascii="Arial" w:hAnsi="Arial" w:cs="Arial"/>
          <w:bCs/>
          <w:sz w:val="20"/>
          <w:szCs w:val="20"/>
        </w:rPr>
        <w:t>UIFWe</w:t>
      </w:r>
      <w:proofErr w:type="spellEnd"/>
      <w:r w:rsidRPr="00997194">
        <w:rPr>
          <w:rFonts w:ascii="Arial" w:hAnsi="Arial" w:cs="Arial"/>
          <w:bCs/>
          <w:sz w:val="20"/>
          <w:szCs w:val="20"/>
        </w:rPr>
        <w:t xml:space="preserve"> or that value for money was received.</w:t>
      </w:r>
    </w:p>
    <w:p w14:paraId="43E373F9" w14:textId="7651F284" w:rsidR="004639D2" w:rsidRPr="00997194" w:rsidRDefault="004639D2" w:rsidP="00BE6009">
      <w:pPr>
        <w:pStyle w:val="ListParagraph"/>
        <w:numPr>
          <w:ilvl w:val="1"/>
          <w:numId w:val="4"/>
        </w:numPr>
        <w:tabs>
          <w:tab w:val="left" w:pos="1134"/>
        </w:tabs>
        <w:ind w:left="1985" w:hanging="414"/>
        <w:rPr>
          <w:rFonts w:ascii="Arial" w:hAnsi="Arial" w:cs="Arial"/>
          <w:bCs/>
          <w:sz w:val="20"/>
          <w:szCs w:val="20"/>
        </w:rPr>
      </w:pPr>
      <w:r w:rsidRPr="00997194">
        <w:rPr>
          <w:rFonts w:ascii="Arial" w:hAnsi="Arial" w:cs="Arial"/>
          <w:bCs/>
          <w:sz w:val="20"/>
          <w:szCs w:val="20"/>
        </w:rPr>
        <w:t>If the matter was reported to the SAPS or not</w:t>
      </w:r>
      <w:r w:rsidR="009D12F6" w:rsidRPr="00997194">
        <w:rPr>
          <w:rFonts w:ascii="Arial" w:hAnsi="Arial" w:cs="Arial"/>
          <w:bCs/>
          <w:sz w:val="20"/>
          <w:szCs w:val="20"/>
        </w:rPr>
        <w:t>.</w:t>
      </w:r>
      <w:r w:rsidRPr="00997194">
        <w:rPr>
          <w:rFonts w:ascii="Arial" w:hAnsi="Arial" w:cs="Arial"/>
          <w:bCs/>
          <w:sz w:val="20"/>
          <w:szCs w:val="20"/>
        </w:rPr>
        <w:t xml:space="preserve"> </w:t>
      </w:r>
    </w:p>
    <w:p w14:paraId="2A201DDE" w14:textId="77777777" w:rsidR="00FD7D7F" w:rsidRPr="00997194" w:rsidRDefault="00FD7D7F" w:rsidP="00BE6009">
      <w:pPr>
        <w:pStyle w:val="ListParagraph"/>
        <w:tabs>
          <w:tab w:val="left" w:pos="1134"/>
        </w:tabs>
        <w:ind w:firstLine="131"/>
        <w:rPr>
          <w:rFonts w:ascii="Arial" w:hAnsi="Arial" w:cs="Arial"/>
          <w:b/>
          <w:sz w:val="20"/>
          <w:szCs w:val="20"/>
          <w:u w:val="single"/>
        </w:rPr>
      </w:pPr>
    </w:p>
    <w:p w14:paraId="2D26A17F" w14:textId="4D49DB5F" w:rsidR="00FD7D7F" w:rsidRPr="00997194" w:rsidRDefault="009D12F6" w:rsidP="00BE6009">
      <w:pPr>
        <w:pStyle w:val="ListParagraph"/>
        <w:numPr>
          <w:ilvl w:val="0"/>
          <w:numId w:val="4"/>
        </w:numPr>
        <w:tabs>
          <w:tab w:val="left" w:pos="1134"/>
        </w:tabs>
        <w:ind w:left="1134" w:hanging="283"/>
        <w:rPr>
          <w:rFonts w:ascii="Arial" w:hAnsi="Arial" w:cs="Arial"/>
          <w:bCs/>
          <w:sz w:val="20"/>
          <w:szCs w:val="20"/>
        </w:rPr>
      </w:pPr>
      <w:r w:rsidRPr="00997194">
        <w:rPr>
          <w:rFonts w:ascii="Arial" w:hAnsi="Arial" w:cs="Arial"/>
          <w:bCs/>
          <w:sz w:val="20"/>
          <w:szCs w:val="20"/>
        </w:rPr>
        <w:t>Making</w:t>
      </w:r>
      <w:r w:rsidR="00FD7D7F" w:rsidRPr="00997194">
        <w:rPr>
          <w:rFonts w:ascii="Arial" w:hAnsi="Arial" w:cs="Arial"/>
          <w:bCs/>
          <w:sz w:val="20"/>
          <w:szCs w:val="20"/>
        </w:rPr>
        <w:t xml:space="preserve"> recommendations for the implementation of measures to prevent future unauthorized, irregular, fruitless and wasteful expenditure</w:t>
      </w:r>
      <w:r w:rsidRPr="00997194">
        <w:rPr>
          <w:rFonts w:ascii="Arial" w:hAnsi="Arial" w:cs="Arial"/>
          <w:bCs/>
          <w:sz w:val="20"/>
          <w:szCs w:val="20"/>
        </w:rPr>
        <w:t xml:space="preserve"> if necessary.</w:t>
      </w:r>
    </w:p>
    <w:p w14:paraId="3E0E426E" w14:textId="77777777" w:rsidR="00FD7D7F" w:rsidRPr="00997194" w:rsidRDefault="00FD7D7F" w:rsidP="00BE6009">
      <w:pPr>
        <w:pStyle w:val="ListParagraph"/>
        <w:tabs>
          <w:tab w:val="left" w:pos="1134"/>
        </w:tabs>
        <w:ind w:firstLine="131"/>
        <w:rPr>
          <w:rFonts w:ascii="Arial" w:hAnsi="Arial" w:cs="Arial"/>
          <w:bCs/>
          <w:sz w:val="20"/>
          <w:szCs w:val="20"/>
        </w:rPr>
      </w:pPr>
    </w:p>
    <w:p w14:paraId="44173FC4" w14:textId="5574E46F" w:rsidR="00FD7D7F" w:rsidRPr="00997194" w:rsidRDefault="00AC3A7A" w:rsidP="00BE6009">
      <w:pPr>
        <w:pStyle w:val="ListParagraph"/>
        <w:numPr>
          <w:ilvl w:val="0"/>
          <w:numId w:val="4"/>
        </w:numPr>
        <w:tabs>
          <w:tab w:val="left" w:pos="1134"/>
        </w:tabs>
        <w:ind w:left="1134" w:hanging="283"/>
        <w:rPr>
          <w:rFonts w:ascii="Arial" w:hAnsi="Arial" w:cs="Arial"/>
          <w:bCs/>
          <w:sz w:val="20"/>
          <w:szCs w:val="20"/>
        </w:rPr>
      </w:pPr>
      <w:r w:rsidRPr="00997194">
        <w:rPr>
          <w:rFonts w:ascii="Arial" w:hAnsi="Arial" w:cs="Arial"/>
          <w:bCs/>
          <w:sz w:val="20"/>
          <w:szCs w:val="20"/>
        </w:rPr>
        <w:t>Reporting to</w:t>
      </w:r>
      <w:r w:rsidR="00FD7D7F" w:rsidRPr="00997194">
        <w:rPr>
          <w:rFonts w:ascii="Arial" w:hAnsi="Arial" w:cs="Arial"/>
          <w:bCs/>
          <w:sz w:val="20"/>
          <w:szCs w:val="20"/>
        </w:rPr>
        <w:t xml:space="preserve"> Council on the effective functioning of processes and procedures/controls surrounding the prevention of unauthorized, irregular, fruitless and wasteful expenditure</w:t>
      </w:r>
      <w:r w:rsidR="009D12F6" w:rsidRPr="00997194">
        <w:rPr>
          <w:rFonts w:ascii="Arial" w:hAnsi="Arial" w:cs="Arial"/>
          <w:bCs/>
          <w:sz w:val="20"/>
          <w:szCs w:val="20"/>
        </w:rPr>
        <w:t xml:space="preserve"> if necessary.</w:t>
      </w:r>
    </w:p>
    <w:p w14:paraId="7D5F0527" w14:textId="3986FAEA" w:rsidR="00304DFF" w:rsidRPr="000A7352" w:rsidRDefault="00304DFF" w:rsidP="00BE6009">
      <w:pPr>
        <w:pStyle w:val="ListParagraph"/>
        <w:spacing w:after="0" w:line="240" w:lineRule="auto"/>
        <w:ind w:left="1440"/>
        <w:rPr>
          <w:rFonts w:ascii="Arial" w:hAnsi="Arial" w:cs="Arial"/>
          <w:b/>
          <w:color w:val="0D0D0D" w:themeColor="text1" w:themeTint="F2"/>
          <w:sz w:val="20"/>
          <w:szCs w:val="20"/>
          <w:u w:val="single"/>
        </w:rPr>
      </w:pPr>
    </w:p>
    <w:p w14:paraId="3189ADD6" w14:textId="22672C7E" w:rsidR="00E24D17" w:rsidRPr="000A7352" w:rsidRDefault="00E24D17" w:rsidP="006B22A6">
      <w:pPr>
        <w:pStyle w:val="ListParagraph"/>
        <w:spacing w:after="0" w:line="240" w:lineRule="auto"/>
        <w:rPr>
          <w:rFonts w:ascii="Arial" w:hAnsi="Arial" w:cs="Arial"/>
          <w:bCs/>
          <w:color w:val="0D0D0D" w:themeColor="text1" w:themeTint="F2"/>
          <w:sz w:val="20"/>
          <w:szCs w:val="20"/>
        </w:rPr>
      </w:pPr>
      <w:r w:rsidRPr="000A7352">
        <w:rPr>
          <w:rFonts w:ascii="Arial" w:hAnsi="Arial" w:cs="Arial"/>
          <w:bCs/>
          <w:color w:val="0D0D0D" w:themeColor="text1" w:themeTint="F2"/>
          <w:sz w:val="20"/>
          <w:szCs w:val="20"/>
        </w:rPr>
        <w:t xml:space="preserve">Responsibilities of the MPAC in terms of </w:t>
      </w:r>
      <w:r w:rsidR="006B22A6" w:rsidRPr="000A7352">
        <w:rPr>
          <w:rFonts w:ascii="Arial" w:hAnsi="Arial" w:cs="Arial"/>
          <w:bCs/>
          <w:color w:val="0D0D0D" w:themeColor="text1" w:themeTint="F2"/>
          <w:sz w:val="20"/>
          <w:szCs w:val="20"/>
        </w:rPr>
        <w:t>U</w:t>
      </w:r>
      <w:r w:rsidRPr="000A7352">
        <w:rPr>
          <w:rFonts w:ascii="Arial" w:hAnsi="Arial" w:cs="Arial"/>
          <w:bCs/>
          <w:color w:val="0D0D0D" w:themeColor="text1" w:themeTint="F2"/>
          <w:sz w:val="20"/>
          <w:szCs w:val="20"/>
        </w:rPr>
        <w:t xml:space="preserve">nauthorised, irregular and fruitless and wasteful expenditure </w:t>
      </w:r>
      <w:r w:rsidR="006B22A6" w:rsidRPr="000A7352">
        <w:rPr>
          <w:rFonts w:ascii="Arial" w:hAnsi="Arial" w:cs="Arial"/>
          <w:bCs/>
          <w:color w:val="0D0D0D" w:themeColor="text1" w:themeTint="F2"/>
          <w:sz w:val="20"/>
          <w:szCs w:val="20"/>
        </w:rPr>
        <w:t xml:space="preserve">Prevention and Reduction Strategy: </w:t>
      </w:r>
    </w:p>
    <w:p w14:paraId="0BB7ADBB" w14:textId="77777777" w:rsidR="006B22A6" w:rsidRPr="000A7352" w:rsidRDefault="006B22A6" w:rsidP="006B22A6">
      <w:pPr>
        <w:pStyle w:val="ListParagraph"/>
        <w:spacing w:after="0" w:line="240" w:lineRule="auto"/>
        <w:rPr>
          <w:rFonts w:ascii="Arial" w:eastAsia="Arial" w:hAnsi="Arial" w:cs="Arial"/>
          <w:b/>
          <w:color w:val="0D0D0D" w:themeColor="text1" w:themeTint="F2"/>
          <w:sz w:val="20"/>
          <w:szCs w:val="20"/>
        </w:rPr>
      </w:pPr>
    </w:p>
    <w:p w14:paraId="2889CD4B" w14:textId="77777777" w:rsidR="0002688E" w:rsidRPr="000A7352" w:rsidRDefault="0002688E" w:rsidP="006B22A6">
      <w:pPr>
        <w:pStyle w:val="ListParagraph"/>
        <w:spacing w:after="0" w:line="240" w:lineRule="auto"/>
        <w:ind w:left="709"/>
        <w:rPr>
          <w:rFonts w:ascii="Arial" w:hAnsi="Arial" w:cs="Arial"/>
          <w:color w:val="0D0D0D" w:themeColor="text1" w:themeTint="F2"/>
          <w:sz w:val="20"/>
          <w:szCs w:val="20"/>
        </w:rPr>
      </w:pPr>
      <w:r w:rsidRPr="000A7352">
        <w:rPr>
          <w:rFonts w:ascii="Arial" w:hAnsi="Arial" w:cs="Arial"/>
          <w:color w:val="0D0D0D" w:themeColor="text1" w:themeTint="F2"/>
          <w:sz w:val="20"/>
          <w:szCs w:val="20"/>
        </w:rPr>
        <w:t xml:space="preserve">In terms of section 32(2)(a) of the act, investigate the recoverability of any </w:t>
      </w:r>
      <w:proofErr w:type="spellStart"/>
      <w:r w:rsidRPr="000A7352">
        <w:rPr>
          <w:rFonts w:ascii="Arial" w:hAnsi="Arial" w:cs="Arial"/>
          <w:color w:val="0D0D0D" w:themeColor="text1" w:themeTint="F2"/>
          <w:sz w:val="20"/>
          <w:szCs w:val="20"/>
        </w:rPr>
        <w:t>UIFWe</w:t>
      </w:r>
      <w:proofErr w:type="spellEnd"/>
      <w:r w:rsidRPr="000A7352">
        <w:rPr>
          <w:rFonts w:ascii="Arial" w:hAnsi="Arial" w:cs="Arial"/>
          <w:color w:val="0D0D0D" w:themeColor="text1" w:themeTint="F2"/>
          <w:sz w:val="20"/>
          <w:szCs w:val="20"/>
        </w:rPr>
        <w:t xml:space="preserve"> resulting in a financial loss for the municipality after considering the following:</w:t>
      </w:r>
    </w:p>
    <w:p w14:paraId="499576D6" w14:textId="77777777" w:rsidR="0002688E" w:rsidRPr="000A7352" w:rsidRDefault="0002688E" w:rsidP="006B22A6">
      <w:pPr>
        <w:pStyle w:val="ListParagraph"/>
        <w:numPr>
          <w:ilvl w:val="0"/>
          <w:numId w:val="9"/>
        </w:numPr>
        <w:spacing w:after="0" w:line="240" w:lineRule="auto"/>
        <w:ind w:left="1134" w:hanging="425"/>
        <w:rPr>
          <w:rFonts w:ascii="Arial" w:hAnsi="Arial" w:cs="Arial"/>
          <w:color w:val="0D0D0D" w:themeColor="text1" w:themeTint="F2"/>
          <w:sz w:val="20"/>
          <w:szCs w:val="20"/>
        </w:rPr>
      </w:pPr>
      <w:r w:rsidRPr="000A7352">
        <w:rPr>
          <w:rFonts w:ascii="Arial" w:hAnsi="Arial" w:cs="Arial"/>
          <w:color w:val="0D0D0D" w:themeColor="text1" w:themeTint="F2"/>
          <w:sz w:val="20"/>
          <w:szCs w:val="20"/>
        </w:rPr>
        <w:t xml:space="preserve">The measures already taken to recover such </w:t>
      </w:r>
      <w:proofErr w:type="gramStart"/>
      <w:r w:rsidRPr="000A7352">
        <w:rPr>
          <w:rFonts w:ascii="Arial" w:hAnsi="Arial" w:cs="Arial"/>
          <w:color w:val="0D0D0D" w:themeColor="text1" w:themeTint="F2"/>
          <w:sz w:val="20"/>
          <w:szCs w:val="20"/>
        </w:rPr>
        <w:t>expenditure;</w:t>
      </w:r>
      <w:proofErr w:type="gramEnd"/>
    </w:p>
    <w:p w14:paraId="05FCB940" w14:textId="77777777" w:rsidR="0002688E" w:rsidRPr="000A7352" w:rsidRDefault="0002688E" w:rsidP="006B22A6">
      <w:pPr>
        <w:pStyle w:val="ListParagraph"/>
        <w:numPr>
          <w:ilvl w:val="0"/>
          <w:numId w:val="9"/>
        </w:numPr>
        <w:spacing w:after="0" w:line="240" w:lineRule="auto"/>
        <w:ind w:left="1134" w:hanging="425"/>
        <w:rPr>
          <w:rFonts w:ascii="Arial" w:hAnsi="Arial" w:cs="Arial"/>
          <w:color w:val="0D0D0D" w:themeColor="text1" w:themeTint="F2"/>
          <w:sz w:val="20"/>
          <w:szCs w:val="20"/>
        </w:rPr>
      </w:pPr>
      <w:r w:rsidRPr="000A7352">
        <w:rPr>
          <w:rFonts w:ascii="Arial" w:hAnsi="Arial" w:cs="Arial"/>
          <w:color w:val="0D0D0D" w:themeColor="text1" w:themeTint="F2"/>
          <w:sz w:val="20"/>
          <w:szCs w:val="20"/>
        </w:rPr>
        <w:t xml:space="preserve">The cost of the measures already taken to recover such </w:t>
      </w:r>
      <w:proofErr w:type="gramStart"/>
      <w:r w:rsidRPr="000A7352">
        <w:rPr>
          <w:rFonts w:ascii="Arial" w:hAnsi="Arial" w:cs="Arial"/>
          <w:color w:val="0D0D0D" w:themeColor="text1" w:themeTint="F2"/>
          <w:sz w:val="20"/>
          <w:szCs w:val="20"/>
        </w:rPr>
        <w:t>expenditure;</w:t>
      </w:r>
      <w:proofErr w:type="gramEnd"/>
    </w:p>
    <w:p w14:paraId="4B5B86FE" w14:textId="77777777" w:rsidR="0002688E" w:rsidRPr="000A7352" w:rsidRDefault="0002688E" w:rsidP="006B22A6">
      <w:pPr>
        <w:pStyle w:val="ListParagraph"/>
        <w:numPr>
          <w:ilvl w:val="0"/>
          <w:numId w:val="9"/>
        </w:numPr>
        <w:spacing w:after="0" w:line="240" w:lineRule="auto"/>
        <w:ind w:left="1134" w:hanging="425"/>
        <w:rPr>
          <w:rFonts w:ascii="Arial" w:hAnsi="Arial" w:cs="Arial"/>
          <w:color w:val="0D0D0D" w:themeColor="text1" w:themeTint="F2"/>
          <w:sz w:val="20"/>
          <w:szCs w:val="20"/>
        </w:rPr>
      </w:pPr>
      <w:r w:rsidRPr="000A7352">
        <w:rPr>
          <w:rFonts w:ascii="Arial" w:hAnsi="Arial" w:cs="Arial"/>
          <w:color w:val="0D0D0D" w:themeColor="text1" w:themeTint="F2"/>
          <w:sz w:val="20"/>
          <w:szCs w:val="20"/>
        </w:rPr>
        <w:t xml:space="preserve">The estimated cost and likely benefit of further measures that can be taken to recover such </w:t>
      </w:r>
      <w:proofErr w:type="gramStart"/>
      <w:r w:rsidRPr="000A7352">
        <w:rPr>
          <w:rFonts w:ascii="Arial" w:hAnsi="Arial" w:cs="Arial"/>
          <w:color w:val="0D0D0D" w:themeColor="text1" w:themeTint="F2"/>
          <w:sz w:val="20"/>
          <w:szCs w:val="20"/>
        </w:rPr>
        <w:t>expenditure;</w:t>
      </w:r>
      <w:proofErr w:type="gramEnd"/>
    </w:p>
    <w:p w14:paraId="1156A7B3" w14:textId="77777777" w:rsidR="0002688E" w:rsidRPr="000A7352" w:rsidRDefault="0002688E" w:rsidP="006B22A6">
      <w:pPr>
        <w:pStyle w:val="ListParagraph"/>
        <w:numPr>
          <w:ilvl w:val="0"/>
          <w:numId w:val="9"/>
        </w:numPr>
        <w:spacing w:after="0" w:line="240" w:lineRule="auto"/>
        <w:ind w:left="1134" w:hanging="425"/>
        <w:rPr>
          <w:rFonts w:ascii="Arial" w:hAnsi="Arial" w:cs="Arial"/>
          <w:color w:val="0D0D0D" w:themeColor="text1" w:themeTint="F2"/>
          <w:sz w:val="20"/>
          <w:szCs w:val="20"/>
        </w:rPr>
      </w:pPr>
      <w:r w:rsidRPr="000A7352">
        <w:rPr>
          <w:rFonts w:ascii="Arial" w:hAnsi="Arial" w:cs="Arial"/>
          <w:color w:val="0D0D0D" w:themeColor="text1" w:themeTint="F2"/>
          <w:sz w:val="20"/>
          <w:szCs w:val="20"/>
        </w:rPr>
        <w:t xml:space="preserve">Make recommendations to Council whether to recover the </w:t>
      </w:r>
      <w:proofErr w:type="spellStart"/>
      <w:r w:rsidRPr="000A7352">
        <w:rPr>
          <w:rFonts w:ascii="Arial" w:hAnsi="Arial" w:cs="Arial"/>
          <w:color w:val="0D0D0D" w:themeColor="text1" w:themeTint="F2"/>
          <w:sz w:val="20"/>
          <w:szCs w:val="20"/>
        </w:rPr>
        <w:t>UIFWe</w:t>
      </w:r>
      <w:proofErr w:type="spellEnd"/>
      <w:r w:rsidRPr="000A7352">
        <w:rPr>
          <w:rFonts w:ascii="Arial" w:hAnsi="Arial" w:cs="Arial"/>
          <w:color w:val="0D0D0D" w:themeColor="text1" w:themeTint="F2"/>
          <w:sz w:val="20"/>
          <w:szCs w:val="20"/>
        </w:rPr>
        <w:t xml:space="preserve"> or if the expenditures are </w:t>
      </w:r>
      <w:proofErr w:type="gramStart"/>
      <w:r w:rsidRPr="000A7352">
        <w:rPr>
          <w:rFonts w:ascii="Arial" w:hAnsi="Arial" w:cs="Arial"/>
          <w:color w:val="0D0D0D" w:themeColor="text1" w:themeTint="F2"/>
          <w:sz w:val="20"/>
          <w:szCs w:val="20"/>
        </w:rPr>
        <w:t>irrecoverable;</w:t>
      </w:r>
      <w:proofErr w:type="gramEnd"/>
    </w:p>
    <w:p w14:paraId="446C474F" w14:textId="77777777" w:rsidR="0002688E" w:rsidRPr="000A7352" w:rsidRDefault="0002688E" w:rsidP="006B22A6">
      <w:pPr>
        <w:pStyle w:val="ListParagraph"/>
        <w:numPr>
          <w:ilvl w:val="0"/>
          <w:numId w:val="9"/>
        </w:numPr>
        <w:spacing w:after="0" w:line="240" w:lineRule="auto"/>
        <w:ind w:left="1134" w:hanging="425"/>
        <w:rPr>
          <w:rFonts w:ascii="Arial" w:hAnsi="Arial" w:cs="Arial"/>
          <w:color w:val="0D0D0D" w:themeColor="text1" w:themeTint="F2"/>
          <w:sz w:val="20"/>
          <w:szCs w:val="20"/>
        </w:rPr>
      </w:pPr>
      <w:r w:rsidRPr="000A7352">
        <w:rPr>
          <w:rFonts w:ascii="Arial" w:hAnsi="Arial" w:cs="Arial"/>
          <w:color w:val="0D0D0D" w:themeColor="text1" w:themeTint="F2"/>
          <w:sz w:val="20"/>
          <w:szCs w:val="20"/>
        </w:rPr>
        <w:t>Submit a motivation explaining its recommendations to the municipal Council for a final decision.</w:t>
      </w:r>
    </w:p>
    <w:p w14:paraId="33184AAA" w14:textId="77777777" w:rsidR="00920F6F" w:rsidRPr="000A7352" w:rsidRDefault="00920F6F" w:rsidP="00890929">
      <w:pPr>
        <w:pStyle w:val="ListParagraph"/>
        <w:spacing w:after="0" w:line="240" w:lineRule="auto"/>
        <w:ind w:left="1440"/>
        <w:rPr>
          <w:rFonts w:ascii="Arial" w:hAnsi="Arial" w:cs="Arial"/>
          <w:b/>
          <w:color w:val="0D0D0D" w:themeColor="text1" w:themeTint="F2"/>
          <w:sz w:val="20"/>
          <w:szCs w:val="20"/>
          <w:u w:val="single"/>
        </w:rPr>
      </w:pPr>
    </w:p>
    <w:p w14:paraId="6BE0EF5E" w14:textId="77777777" w:rsidR="00AC4CC6" w:rsidRPr="000A7352" w:rsidRDefault="00AC4CC6" w:rsidP="00890929">
      <w:pPr>
        <w:pStyle w:val="ListParagraph"/>
        <w:spacing w:after="0" w:line="240" w:lineRule="auto"/>
        <w:ind w:left="1440"/>
        <w:rPr>
          <w:rFonts w:ascii="Arial" w:hAnsi="Arial" w:cs="Arial"/>
          <w:b/>
          <w:color w:val="0D0D0D" w:themeColor="text1" w:themeTint="F2"/>
          <w:sz w:val="20"/>
          <w:szCs w:val="20"/>
          <w:u w:val="single"/>
        </w:rPr>
      </w:pPr>
    </w:p>
    <w:p w14:paraId="0B7DFEDA" w14:textId="77777777" w:rsidR="00AC4CC6" w:rsidRPr="00997194" w:rsidRDefault="00AC4CC6" w:rsidP="00890929">
      <w:pPr>
        <w:pStyle w:val="ListParagraph"/>
        <w:spacing w:after="0" w:line="240" w:lineRule="auto"/>
        <w:ind w:left="1440"/>
        <w:rPr>
          <w:rFonts w:ascii="Arial" w:hAnsi="Arial" w:cs="Arial"/>
          <w:b/>
          <w:sz w:val="20"/>
          <w:szCs w:val="20"/>
          <w:u w:val="single"/>
        </w:rPr>
      </w:pPr>
    </w:p>
    <w:p w14:paraId="415591B1" w14:textId="77777777" w:rsidR="005B4439" w:rsidRPr="00997194" w:rsidRDefault="005B4439" w:rsidP="00E17A01">
      <w:pPr>
        <w:pStyle w:val="ListParagraph"/>
        <w:numPr>
          <w:ilvl w:val="0"/>
          <w:numId w:val="5"/>
        </w:numPr>
        <w:spacing w:after="0" w:line="240" w:lineRule="auto"/>
        <w:rPr>
          <w:rFonts w:ascii="Arial" w:hAnsi="Arial" w:cs="Arial"/>
          <w:b/>
          <w:sz w:val="20"/>
          <w:szCs w:val="20"/>
        </w:rPr>
      </w:pPr>
      <w:r w:rsidRPr="00997194">
        <w:rPr>
          <w:rFonts w:ascii="Arial" w:hAnsi="Arial" w:cs="Arial"/>
          <w:b/>
          <w:sz w:val="20"/>
          <w:szCs w:val="20"/>
        </w:rPr>
        <w:t>MPAC Work programme</w:t>
      </w:r>
    </w:p>
    <w:p w14:paraId="0AC31C21" w14:textId="77777777" w:rsidR="005B4439" w:rsidRPr="00997194" w:rsidRDefault="005B4439" w:rsidP="00890929">
      <w:pPr>
        <w:pStyle w:val="ListParagraph"/>
        <w:spacing w:after="0" w:line="240" w:lineRule="auto"/>
        <w:rPr>
          <w:rFonts w:ascii="Arial" w:hAnsi="Arial" w:cs="Arial"/>
          <w:b/>
          <w:color w:val="000000" w:themeColor="text1"/>
          <w:sz w:val="20"/>
          <w:szCs w:val="20"/>
        </w:rPr>
      </w:pPr>
    </w:p>
    <w:p w14:paraId="7A1AD5E2" w14:textId="1BFEAC8F" w:rsidR="005B4439" w:rsidRPr="00997194" w:rsidRDefault="008F73A9" w:rsidP="00E17A01">
      <w:pPr>
        <w:pStyle w:val="ListParagraph"/>
        <w:numPr>
          <w:ilvl w:val="1"/>
          <w:numId w:val="5"/>
        </w:numPr>
        <w:spacing w:after="0" w:line="240" w:lineRule="auto"/>
        <w:rPr>
          <w:rFonts w:ascii="Arial" w:hAnsi="Arial" w:cs="Arial"/>
          <w:color w:val="000000" w:themeColor="text1"/>
          <w:sz w:val="20"/>
          <w:szCs w:val="20"/>
        </w:rPr>
      </w:pPr>
      <w:r w:rsidRPr="00997194">
        <w:rPr>
          <w:rFonts w:ascii="Arial" w:hAnsi="Arial" w:cs="Arial"/>
          <w:color w:val="000000" w:themeColor="text1"/>
          <w:sz w:val="20"/>
          <w:szCs w:val="20"/>
        </w:rPr>
        <w:t>The work programme of the MPAC will be presented to the MPAC for approval at the first meeting of each financial year (after the Council has approved the Annual Planner for the financial year)</w:t>
      </w:r>
    </w:p>
    <w:p w14:paraId="728C2C45" w14:textId="77777777" w:rsidR="005B4439" w:rsidRPr="00997194" w:rsidRDefault="005B4439" w:rsidP="00890929">
      <w:pPr>
        <w:pStyle w:val="ListParagraph"/>
        <w:spacing w:after="0" w:line="240" w:lineRule="auto"/>
        <w:rPr>
          <w:rFonts w:ascii="Arial" w:hAnsi="Arial" w:cs="Arial"/>
          <w:color w:val="000000" w:themeColor="text1"/>
          <w:sz w:val="20"/>
          <w:szCs w:val="20"/>
        </w:rPr>
      </w:pPr>
    </w:p>
    <w:p w14:paraId="068B45EF" w14:textId="77777777" w:rsidR="005B4439" w:rsidRPr="00997194" w:rsidRDefault="005B4439" w:rsidP="00E17A01">
      <w:pPr>
        <w:pStyle w:val="ListParagraph"/>
        <w:numPr>
          <w:ilvl w:val="1"/>
          <w:numId w:val="5"/>
        </w:numPr>
        <w:spacing w:after="0" w:line="240" w:lineRule="auto"/>
        <w:rPr>
          <w:rFonts w:ascii="Arial" w:hAnsi="Arial" w:cs="Arial"/>
          <w:sz w:val="20"/>
          <w:szCs w:val="20"/>
        </w:rPr>
      </w:pPr>
      <w:r w:rsidRPr="00997194">
        <w:rPr>
          <w:rFonts w:ascii="Arial" w:hAnsi="Arial" w:cs="Arial"/>
          <w:sz w:val="20"/>
          <w:szCs w:val="20"/>
        </w:rPr>
        <w:t>Such programmes must be linked to the cycle of council and conclude with the evaluation of the annual report and the recommendations to Council when adopting the Oversight Report on the Annual Report.</w:t>
      </w:r>
    </w:p>
    <w:p w14:paraId="2806A6D6" w14:textId="77777777" w:rsidR="00260013" w:rsidRPr="00997194" w:rsidRDefault="00260013" w:rsidP="00890929">
      <w:pPr>
        <w:spacing w:after="0" w:line="240" w:lineRule="auto"/>
        <w:rPr>
          <w:rFonts w:ascii="Arial" w:hAnsi="Arial" w:cs="Arial"/>
          <w:sz w:val="20"/>
          <w:szCs w:val="20"/>
        </w:rPr>
      </w:pPr>
    </w:p>
    <w:p w14:paraId="0E76D0DF" w14:textId="77777777" w:rsidR="008F73A9" w:rsidRPr="008F55A8" w:rsidRDefault="008F73A9" w:rsidP="00890929">
      <w:pPr>
        <w:spacing w:after="0" w:line="240" w:lineRule="auto"/>
        <w:rPr>
          <w:rFonts w:ascii="Arial" w:hAnsi="Arial" w:cs="Arial"/>
          <w:sz w:val="20"/>
          <w:szCs w:val="20"/>
          <w:highlight w:val="yellow"/>
        </w:rPr>
      </w:pPr>
    </w:p>
    <w:p w14:paraId="223B1E62" w14:textId="77777777" w:rsidR="005B4439" w:rsidRPr="003E7B02" w:rsidRDefault="005B4439" w:rsidP="00E17A01">
      <w:pPr>
        <w:pStyle w:val="ListParagraph"/>
        <w:numPr>
          <w:ilvl w:val="0"/>
          <w:numId w:val="5"/>
        </w:numPr>
        <w:spacing w:after="0" w:line="240" w:lineRule="auto"/>
        <w:rPr>
          <w:rFonts w:ascii="Arial" w:hAnsi="Arial" w:cs="Arial"/>
          <w:b/>
          <w:sz w:val="20"/>
          <w:szCs w:val="20"/>
        </w:rPr>
      </w:pPr>
      <w:r w:rsidRPr="003E7B02">
        <w:rPr>
          <w:rFonts w:ascii="Arial" w:hAnsi="Arial" w:cs="Arial"/>
          <w:b/>
          <w:sz w:val="20"/>
          <w:szCs w:val="20"/>
        </w:rPr>
        <w:t>Attendance of meetings</w:t>
      </w:r>
    </w:p>
    <w:p w14:paraId="510969BF" w14:textId="77777777" w:rsidR="005B4439" w:rsidRPr="003E7B02" w:rsidRDefault="005B4439" w:rsidP="00890929">
      <w:pPr>
        <w:pStyle w:val="ListParagraph"/>
        <w:spacing w:after="0" w:line="240" w:lineRule="auto"/>
        <w:rPr>
          <w:rFonts w:ascii="Arial" w:hAnsi="Arial" w:cs="Arial"/>
          <w:sz w:val="20"/>
          <w:szCs w:val="20"/>
        </w:rPr>
      </w:pPr>
    </w:p>
    <w:p w14:paraId="712A9D8C" w14:textId="77777777" w:rsidR="005B4439" w:rsidRPr="003E7B02" w:rsidRDefault="005B4439" w:rsidP="00E17A01">
      <w:pPr>
        <w:pStyle w:val="ListParagraph"/>
        <w:numPr>
          <w:ilvl w:val="1"/>
          <w:numId w:val="5"/>
        </w:numPr>
        <w:spacing w:after="0" w:line="240" w:lineRule="auto"/>
        <w:rPr>
          <w:rFonts w:ascii="Arial" w:hAnsi="Arial" w:cs="Arial"/>
          <w:sz w:val="20"/>
          <w:szCs w:val="20"/>
        </w:rPr>
      </w:pPr>
      <w:r w:rsidRPr="003E7B02">
        <w:rPr>
          <w:rFonts w:ascii="Arial" w:hAnsi="Arial" w:cs="Arial"/>
          <w:sz w:val="20"/>
          <w:szCs w:val="20"/>
        </w:rPr>
        <w:t xml:space="preserve">The meetings of MPAC will be included in the annual calendar of Council and the notice requirements should be </w:t>
      </w:r>
      <w:proofErr w:type="gramStart"/>
      <w:r w:rsidRPr="003E7B02">
        <w:rPr>
          <w:rFonts w:ascii="Arial" w:hAnsi="Arial" w:cs="Arial"/>
          <w:sz w:val="20"/>
          <w:szCs w:val="20"/>
        </w:rPr>
        <w:t>similar to</w:t>
      </w:r>
      <w:proofErr w:type="gramEnd"/>
      <w:r w:rsidRPr="003E7B02">
        <w:rPr>
          <w:rFonts w:ascii="Arial" w:hAnsi="Arial" w:cs="Arial"/>
          <w:sz w:val="20"/>
          <w:szCs w:val="20"/>
        </w:rPr>
        <w:t xml:space="preserve"> those of other committees of Council taking into consideration the timeframes in the Municipal Financial Management Act for preparation and adoption of the Oversight Report on the Annual Report.</w:t>
      </w:r>
    </w:p>
    <w:p w14:paraId="0AEB09E9" w14:textId="77777777" w:rsidR="005B4439" w:rsidRPr="003E7B02" w:rsidRDefault="005B4439" w:rsidP="00890929">
      <w:pPr>
        <w:pStyle w:val="ListParagraph"/>
        <w:spacing w:after="0" w:line="240" w:lineRule="auto"/>
        <w:rPr>
          <w:rFonts w:ascii="Arial" w:hAnsi="Arial" w:cs="Arial"/>
          <w:sz w:val="20"/>
          <w:szCs w:val="20"/>
        </w:rPr>
      </w:pPr>
    </w:p>
    <w:p w14:paraId="75E7E178" w14:textId="77777777" w:rsidR="005B4439" w:rsidRPr="003E7B02" w:rsidRDefault="00C044EC" w:rsidP="00E17A01">
      <w:pPr>
        <w:pStyle w:val="ListParagraph"/>
        <w:numPr>
          <w:ilvl w:val="1"/>
          <w:numId w:val="5"/>
        </w:numPr>
        <w:spacing w:after="0" w:line="240" w:lineRule="auto"/>
        <w:rPr>
          <w:rFonts w:ascii="Arial" w:hAnsi="Arial" w:cs="Arial"/>
          <w:sz w:val="20"/>
          <w:szCs w:val="20"/>
        </w:rPr>
      </w:pPr>
      <w:r w:rsidRPr="003E7B02">
        <w:rPr>
          <w:rFonts w:ascii="Arial" w:hAnsi="Arial" w:cs="Arial"/>
          <w:sz w:val="20"/>
          <w:szCs w:val="20"/>
        </w:rPr>
        <w:t>T</w:t>
      </w:r>
      <w:r w:rsidR="005B4439" w:rsidRPr="003E7B02">
        <w:rPr>
          <w:rFonts w:ascii="Arial" w:hAnsi="Arial" w:cs="Arial"/>
          <w:sz w:val="20"/>
          <w:szCs w:val="20"/>
        </w:rPr>
        <w:t>he notice of meetings shall be given electronically within reasonable time prior to the meeting.</w:t>
      </w:r>
    </w:p>
    <w:p w14:paraId="5BC1B0C7" w14:textId="77777777" w:rsidR="005B4439" w:rsidRPr="003E7B02" w:rsidRDefault="005B4439" w:rsidP="00890929">
      <w:pPr>
        <w:pStyle w:val="ListParagraph"/>
        <w:spacing w:after="0" w:line="240" w:lineRule="auto"/>
        <w:rPr>
          <w:rFonts w:ascii="Arial" w:hAnsi="Arial" w:cs="Arial"/>
          <w:sz w:val="20"/>
          <w:szCs w:val="20"/>
        </w:rPr>
      </w:pPr>
    </w:p>
    <w:p w14:paraId="30A7A99F" w14:textId="66325601" w:rsidR="005B4439" w:rsidRPr="003E7B02" w:rsidRDefault="005B4439" w:rsidP="00E17A01">
      <w:pPr>
        <w:pStyle w:val="ListParagraph"/>
        <w:numPr>
          <w:ilvl w:val="1"/>
          <w:numId w:val="5"/>
        </w:numPr>
        <w:spacing w:after="0" w:line="240" w:lineRule="auto"/>
        <w:rPr>
          <w:rFonts w:ascii="Arial" w:hAnsi="Arial" w:cs="Arial"/>
          <w:b/>
          <w:sz w:val="20"/>
          <w:szCs w:val="20"/>
        </w:rPr>
      </w:pPr>
      <w:r w:rsidRPr="003E7B02">
        <w:rPr>
          <w:rFonts w:ascii="Arial" w:hAnsi="Arial" w:cs="Arial"/>
          <w:sz w:val="20"/>
          <w:szCs w:val="20"/>
        </w:rPr>
        <w:t>Agendas and relevant documents shall be received within reasonable time prior to meeting for preparation purposes</w:t>
      </w:r>
    </w:p>
    <w:p w14:paraId="6E9499C4" w14:textId="77777777" w:rsidR="00D055F8" w:rsidRPr="003E7B02" w:rsidRDefault="00D055F8" w:rsidP="00D055F8">
      <w:pPr>
        <w:pStyle w:val="ListParagraph"/>
        <w:rPr>
          <w:rFonts w:ascii="Arial" w:hAnsi="Arial" w:cs="Arial"/>
          <w:b/>
          <w:sz w:val="20"/>
          <w:szCs w:val="20"/>
        </w:rPr>
      </w:pPr>
    </w:p>
    <w:p w14:paraId="7893B1E3" w14:textId="77AA4286" w:rsidR="004E5AA0" w:rsidRPr="00903D0B" w:rsidRDefault="004E5AA0" w:rsidP="00E17A01">
      <w:pPr>
        <w:pStyle w:val="ListParagraph"/>
        <w:numPr>
          <w:ilvl w:val="1"/>
          <w:numId w:val="5"/>
        </w:numPr>
        <w:spacing w:after="0" w:line="240" w:lineRule="auto"/>
        <w:rPr>
          <w:rFonts w:ascii="Arial" w:hAnsi="Arial" w:cs="Arial"/>
          <w:b/>
          <w:sz w:val="20"/>
          <w:szCs w:val="20"/>
        </w:rPr>
      </w:pPr>
      <w:r w:rsidRPr="00903D0B">
        <w:rPr>
          <w:rFonts w:ascii="Arial" w:hAnsi="Arial" w:cs="Arial"/>
          <w:bCs/>
          <w:sz w:val="20"/>
          <w:szCs w:val="20"/>
        </w:rPr>
        <w:t xml:space="preserve">Only meetings of MPAC, at which an annual report </w:t>
      </w:r>
      <w:r w:rsidR="00070A23" w:rsidRPr="00903D0B">
        <w:rPr>
          <w:rFonts w:ascii="Arial" w:hAnsi="Arial" w:cs="Arial"/>
          <w:bCs/>
          <w:sz w:val="20"/>
          <w:szCs w:val="20"/>
        </w:rPr>
        <w:t xml:space="preserve">and oversight report </w:t>
      </w:r>
      <w:r w:rsidRPr="00903D0B">
        <w:rPr>
          <w:rFonts w:ascii="Arial" w:hAnsi="Arial" w:cs="Arial"/>
          <w:bCs/>
          <w:sz w:val="20"/>
          <w:szCs w:val="20"/>
        </w:rPr>
        <w:t>is considered, will be open to the public.</w:t>
      </w:r>
    </w:p>
    <w:p w14:paraId="551C3CC3" w14:textId="77777777" w:rsidR="004E5AA0" w:rsidRPr="000A7352" w:rsidRDefault="004E5AA0" w:rsidP="00890929">
      <w:pPr>
        <w:pStyle w:val="ListParagraph"/>
        <w:spacing w:after="0" w:line="240" w:lineRule="auto"/>
        <w:rPr>
          <w:rFonts w:ascii="Arial" w:hAnsi="Arial" w:cs="Arial"/>
          <w:b/>
          <w:color w:val="0D0D0D" w:themeColor="text1" w:themeTint="F2"/>
          <w:sz w:val="20"/>
          <w:szCs w:val="20"/>
        </w:rPr>
      </w:pPr>
    </w:p>
    <w:p w14:paraId="0C8B28F0" w14:textId="6BB8B44B" w:rsidR="00413FB0" w:rsidRPr="000A7352" w:rsidRDefault="002B5244" w:rsidP="00413FB0">
      <w:pPr>
        <w:pStyle w:val="ListParagraph"/>
        <w:numPr>
          <w:ilvl w:val="1"/>
          <w:numId w:val="5"/>
        </w:numPr>
        <w:spacing w:after="0" w:line="240" w:lineRule="auto"/>
        <w:rPr>
          <w:rFonts w:ascii="Arial" w:hAnsi="Arial" w:cs="Arial"/>
          <w:strike/>
          <w:color w:val="0D0D0D" w:themeColor="text1" w:themeTint="F2"/>
          <w:sz w:val="20"/>
          <w:szCs w:val="20"/>
        </w:rPr>
      </w:pPr>
      <w:r w:rsidRPr="000A7352">
        <w:rPr>
          <w:rFonts w:ascii="Arial" w:hAnsi="Arial" w:cs="Arial"/>
          <w:color w:val="0D0D0D" w:themeColor="text1" w:themeTint="F2"/>
          <w:sz w:val="20"/>
          <w:szCs w:val="20"/>
        </w:rPr>
        <w:t>The Quorum for a meeting of MPAC will be at least 50%</w:t>
      </w:r>
      <w:r w:rsidR="00416F2B" w:rsidRPr="000A7352">
        <w:rPr>
          <w:rFonts w:ascii="Arial" w:hAnsi="Arial" w:cs="Arial"/>
          <w:color w:val="0D0D0D" w:themeColor="text1" w:themeTint="F2"/>
          <w:sz w:val="20"/>
          <w:szCs w:val="20"/>
        </w:rPr>
        <w:t xml:space="preserve"> of the members (the 50% will include</w:t>
      </w:r>
      <w:r w:rsidR="00D168D5" w:rsidRPr="000A7352">
        <w:rPr>
          <w:rFonts w:ascii="Arial" w:hAnsi="Arial" w:cs="Arial"/>
          <w:color w:val="0D0D0D" w:themeColor="text1" w:themeTint="F2"/>
          <w:sz w:val="20"/>
          <w:szCs w:val="20"/>
        </w:rPr>
        <w:t xml:space="preserve"> </w:t>
      </w:r>
      <w:r w:rsidR="00416F2B" w:rsidRPr="000A7352">
        <w:rPr>
          <w:rFonts w:ascii="Arial" w:hAnsi="Arial" w:cs="Arial"/>
          <w:color w:val="0D0D0D" w:themeColor="text1" w:themeTint="F2"/>
          <w:sz w:val="20"/>
          <w:szCs w:val="20"/>
        </w:rPr>
        <w:t>the Chairperson or the members</w:t>
      </w:r>
      <w:r w:rsidR="00D52D71" w:rsidRPr="000A7352">
        <w:rPr>
          <w:rFonts w:ascii="Arial" w:hAnsi="Arial" w:cs="Arial"/>
          <w:color w:val="0D0D0D" w:themeColor="text1" w:themeTint="F2"/>
          <w:sz w:val="20"/>
          <w:szCs w:val="20"/>
        </w:rPr>
        <w:t xml:space="preserve"> or their </w:t>
      </w:r>
      <w:r w:rsidR="00EA17F9" w:rsidRPr="000A7352">
        <w:rPr>
          <w:rFonts w:ascii="Arial" w:hAnsi="Arial" w:cs="Arial"/>
          <w:color w:val="0D0D0D" w:themeColor="text1" w:themeTint="F2"/>
          <w:sz w:val="20"/>
          <w:szCs w:val="20"/>
        </w:rPr>
        <w:t>respective</w:t>
      </w:r>
      <w:r w:rsidR="00D52D71" w:rsidRPr="000A7352">
        <w:rPr>
          <w:rFonts w:ascii="Arial" w:hAnsi="Arial" w:cs="Arial"/>
          <w:color w:val="0D0D0D" w:themeColor="text1" w:themeTint="F2"/>
          <w:sz w:val="20"/>
          <w:szCs w:val="20"/>
        </w:rPr>
        <w:t xml:space="preserve"> </w:t>
      </w:r>
      <w:proofErr w:type="spellStart"/>
      <w:r w:rsidR="00D52D71" w:rsidRPr="000A7352">
        <w:rPr>
          <w:rFonts w:ascii="Arial" w:hAnsi="Arial" w:cs="Arial"/>
          <w:color w:val="0D0D0D" w:themeColor="text1" w:themeTint="F2"/>
          <w:sz w:val="20"/>
          <w:szCs w:val="20"/>
        </w:rPr>
        <w:t>secundi’s</w:t>
      </w:r>
      <w:proofErr w:type="spellEnd"/>
      <w:r w:rsidR="00416F2B" w:rsidRPr="000A7352">
        <w:rPr>
          <w:rFonts w:ascii="Arial" w:hAnsi="Arial" w:cs="Arial"/>
          <w:color w:val="0D0D0D" w:themeColor="text1" w:themeTint="F2"/>
          <w:sz w:val="20"/>
          <w:szCs w:val="20"/>
        </w:rPr>
        <w:t>)</w:t>
      </w:r>
    </w:p>
    <w:p w14:paraId="51AE3AC1" w14:textId="77777777" w:rsidR="00413FB0" w:rsidRPr="000A7352" w:rsidRDefault="00413FB0" w:rsidP="00413FB0">
      <w:pPr>
        <w:pStyle w:val="ListParagraph"/>
        <w:rPr>
          <w:rFonts w:ascii="Arial" w:hAnsi="Arial" w:cs="Arial"/>
          <w:bCs/>
          <w:color w:val="0D0D0D" w:themeColor="text1" w:themeTint="F2"/>
          <w:sz w:val="20"/>
          <w:szCs w:val="20"/>
        </w:rPr>
      </w:pPr>
    </w:p>
    <w:p w14:paraId="55328A3C" w14:textId="6A8D2346" w:rsidR="00413FB0" w:rsidRPr="000A7352" w:rsidRDefault="00413FB0" w:rsidP="00413FB0">
      <w:pPr>
        <w:pStyle w:val="ListParagraph"/>
        <w:numPr>
          <w:ilvl w:val="1"/>
          <w:numId w:val="5"/>
        </w:numPr>
        <w:spacing w:after="0" w:line="240" w:lineRule="auto"/>
        <w:rPr>
          <w:rFonts w:ascii="Arial" w:hAnsi="Arial" w:cs="Arial"/>
          <w:strike/>
          <w:color w:val="0D0D0D" w:themeColor="text1" w:themeTint="F2"/>
          <w:sz w:val="20"/>
          <w:szCs w:val="20"/>
        </w:rPr>
      </w:pPr>
      <w:r w:rsidRPr="000A7352">
        <w:rPr>
          <w:rFonts w:ascii="Arial" w:hAnsi="Arial" w:cs="Arial"/>
          <w:bCs/>
          <w:color w:val="0D0D0D" w:themeColor="text1" w:themeTint="F2"/>
          <w:sz w:val="20"/>
          <w:szCs w:val="20"/>
        </w:rPr>
        <w:t>If the chairperson is absent, the members that are present will elect, from the members, a chairperson for that meeting.</w:t>
      </w:r>
    </w:p>
    <w:p w14:paraId="38B56881" w14:textId="61FB39F8" w:rsidR="0008171F" w:rsidRPr="000A7352" w:rsidRDefault="0008171F" w:rsidP="00AE4500">
      <w:pPr>
        <w:spacing w:after="0" w:line="240" w:lineRule="auto"/>
        <w:rPr>
          <w:rFonts w:ascii="Arial" w:hAnsi="Arial" w:cs="Arial"/>
          <w:color w:val="0D0D0D" w:themeColor="text1" w:themeTint="F2"/>
          <w:sz w:val="20"/>
          <w:szCs w:val="20"/>
          <w:highlight w:val="yellow"/>
        </w:rPr>
      </w:pPr>
    </w:p>
    <w:p w14:paraId="283383A4" w14:textId="77777777" w:rsidR="005B4439" w:rsidRPr="000A7352" w:rsidRDefault="005B4439" w:rsidP="00890929">
      <w:pPr>
        <w:pStyle w:val="ListParagraph"/>
        <w:spacing w:after="0" w:line="240" w:lineRule="auto"/>
        <w:rPr>
          <w:rFonts w:ascii="Arial" w:hAnsi="Arial" w:cs="Arial"/>
          <w:b/>
          <w:color w:val="0D0D0D" w:themeColor="text1" w:themeTint="F2"/>
          <w:sz w:val="20"/>
          <w:szCs w:val="20"/>
          <w:highlight w:val="yellow"/>
        </w:rPr>
      </w:pPr>
    </w:p>
    <w:p w14:paraId="5B4E035E" w14:textId="77777777" w:rsidR="005B4439" w:rsidRPr="000A7352" w:rsidRDefault="005B4439" w:rsidP="00E17A01">
      <w:pPr>
        <w:pStyle w:val="ListParagraph"/>
        <w:numPr>
          <w:ilvl w:val="0"/>
          <w:numId w:val="5"/>
        </w:numPr>
        <w:spacing w:after="0" w:line="240" w:lineRule="auto"/>
        <w:rPr>
          <w:rFonts w:ascii="Arial" w:hAnsi="Arial" w:cs="Arial"/>
          <w:b/>
          <w:color w:val="0D0D0D" w:themeColor="text1" w:themeTint="F2"/>
          <w:sz w:val="20"/>
          <w:szCs w:val="20"/>
        </w:rPr>
      </w:pPr>
      <w:r w:rsidRPr="000A7352">
        <w:rPr>
          <w:rFonts w:ascii="Arial" w:hAnsi="Arial" w:cs="Arial"/>
          <w:b/>
          <w:color w:val="0D0D0D" w:themeColor="text1" w:themeTint="F2"/>
          <w:sz w:val="20"/>
          <w:szCs w:val="20"/>
        </w:rPr>
        <w:t>Reporting</w:t>
      </w:r>
      <w:r w:rsidR="00CA5270" w:rsidRPr="000A7352">
        <w:rPr>
          <w:rFonts w:ascii="Arial" w:hAnsi="Arial" w:cs="Arial"/>
          <w:b/>
          <w:color w:val="0D0D0D" w:themeColor="text1" w:themeTint="F2"/>
          <w:sz w:val="20"/>
          <w:szCs w:val="20"/>
        </w:rPr>
        <w:t xml:space="preserve"> responsibility</w:t>
      </w:r>
    </w:p>
    <w:p w14:paraId="5AE4105A" w14:textId="77777777" w:rsidR="005B4439" w:rsidRPr="000A7352" w:rsidRDefault="005B4439" w:rsidP="00890929">
      <w:pPr>
        <w:pStyle w:val="ListParagraph"/>
        <w:spacing w:after="0" w:line="240" w:lineRule="auto"/>
        <w:rPr>
          <w:rFonts w:ascii="Arial" w:hAnsi="Arial" w:cs="Arial"/>
          <w:b/>
          <w:color w:val="0D0D0D" w:themeColor="text1" w:themeTint="F2"/>
          <w:sz w:val="20"/>
          <w:szCs w:val="20"/>
        </w:rPr>
      </w:pPr>
    </w:p>
    <w:p w14:paraId="0D47CB9E" w14:textId="575F788C" w:rsidR="00962904" w:rsidRPr="000A7352" w:rsidRDefault="004E5AA0" w:rsidP="000A7352">
      <w:pPr>
        <w:pStyle w:val="ListParagraph"/>
        <w:numPr>
          <w:ilvl w:val="1"/>
          <w:numId w:val="5"/>
        </w:numPr>
        <w:autoSpaceDE w:val="0"/>
        <w:autoSpaceDN w:val="0"/>
        <w:adjustRightInd w:val="0"/>
        <w:spacing w:after="0" w:line="240" w:lineRule="auto"/>
        <w:jc w:val="both"/>
        <w:rPr>
          <w:rFonts w:ascii="Arial" w:hAnsi="Arial" w:cs="Arial"/>
          <w:bCs/>
          <w:sz w:val="20"/>
          <w:szCs w:val="20"/>
        </w:rPr>
      </w:pPr>
      <w:r w:rsidRPr="000A7352">
        <w:rPr>
          <w:rFonts w:ascii="Arial" w:hAnsi="Arial" w:cs="Arial"/>
          <w:color w:val="0D0D0D" w:themeColor="text1" w:themeTint="F2"/>
          <w:sz w:val="20"/>
          <w:szCs w:val="20"/>
        </w:rPr>
        <w:t xml:space="preserve">In accordance with the provisions </w:t>
      </w:r>
      <w:r w:rsidRPr="00F25436">
        <w:rPr>
          <w:rFonts w:ascii="Arial" w:hAnsi="Arial" w:cs="Arial"/>
          <w:sz w:val="20"/>
          <w:szCs w:val="20"/>
        </w:rPr>
        <w:t>of section 79</w:t>
      </w:r>
      <w:proofErr w:type="gramStart"/>
      <w:r w:rsidRPr="00F25436">
        <w:rPr>
          <w:rFonts w:ascii="Arial" w:hAnsi="Arial" w:cs="Arial"/>
          <w:sz w:val="20"/>
          <w:szCs w:val="20"/>
        </w:rPr>
        <w:t>A(</w:t>
      </w:r>
      <w:proofErr w:type="gramEnd"/>
      <w:r w:rsidR="00173E45" w:rsidRPr="00F25436">
        <w:rPr>
          <w:rFonts w:ascii="Arial" w:hAnsi="Arial" w:cs="Arial"/>
          <w:sz w:val="20"/>
          <w:szCs w:val="20"/>
        </w:rPr>
        <w:t>4</w:t>
      </w:r>
      <w:r w:rsidRPr="00F25436">
        <w:rPr>
          <w:rFonts w:ascii="Arial" w:hAnsi="Arial" w:cs="Arial"/>
          <w:sz w:val="20"/>
          <w:szCs w:val="20"/>
        </w:rPr>
        <w:t xml:space="preserve">) of the Municipal Structures Amendment Act 2021, </w:t>
      </w:r>
      <w:r w:rsidR="00173E45" w:rsidRPr="00F25436">
        <w:rPr>
          <w:rFonts w:ascii="Arial" w:hAnsi="Arial" w:cs="Arial"/>
          <w:sz w:val="20"/>
          <w:szCs w:val="20"/>
        </w:rPr>
        <w:t>r</w:t>
      </w:r>
      <w:r w:rsidRPr="00F25436">
        <w:rPr>
          <w:rFonts w:ascii="Arial" w:hAnsi="Arial" w:cs="Arial"/>
          <w:sz w:val="20"/>
          <w:szCs w:val="20"/>
        </w:rPr>
        <w:t xml:space="preserve">eports of the MPAC must be submitted to the Speaker who must table such reports in the next meeting of Municipal Council. </w:t>
      </w:r>
    </w:p>
    <w:p w14:paraId="0C2B86DB" w14:textId="77777777" w:rsidR="00173E45" w:rsidRPr="00E72A89" w:rsidRDefault="00173E45" w:rsidP="001E62A8">
      <w:pPr>
        <w:tabs>
          <w:tab w:val="left" w:pos="851"/>
        </w:tabs>
        <w:spacing w:after="0" w:line="240" w:lineRule="auto"/>
        <w:rPr>
          <w:rFonts w:ascii="Arial" w:hAnsi="Arial" w:cs="Arial"/>
          <w:bCs/>
          <w:sz w:val="20"/>
          <w:szCs w:val="20"/>
        </w:rPr>
      </w:pPr>
    </w:p>
    <w:p w14:paraId="7CE13009" w14:textId="77777777" w:rsidR="005B4439" w:rsidRPr="00F25436" w:rsidRDefault="005B1238" w:rsidP="00E17A01">
      <w:pPr>
        <w:pStyle w:val="ListParagraph"/>
        <w:numPr>
          <w:ilvl w:val="1"/>
          <w:numId w:val="5"/>
        </w:numPr>
        <w:spacing w:after="0" w:line="240" w:lineRule="auto"/>
        <w:rPr>
          <w:rFonts w:ascii="Arial" w:hAnsi="Arial" w:cs="Arial"/>
          <w:sz w:val="20"/>
          <w:szCs w:val="20"/>
        </w:rPr>
      </w:pPr>
      <w:r w:rsidRPr="00F25436">
        <w:rPr>
          <w:rFonts w:ascii="Arial" w:hAnsi="Arial" w:cs="Arial"/>
          <w:sz w:val="20"/>
          <w:szCs w:val="20"/>
        </w:rPr>
        <w:t>In accordance with the provisions of section 129(1) of the Municipal Finance Management Act 20</w:t>
      </w:r>
      <w:r w:rsidR="005A3FB9" w:rsidRPr="00F25436">
        <w:rPr>
          <w:rFonts w:ascii="Arial" w:hAnsi="Arial" w:cs="Arial"/>
          <w:sz w:val="20"/>
          <w:szCs w:val="20"/>
        </w:rPr>
        <w:t>03, the Council of a municipality must consider the annual report of the municipality and by no later than two months from the date on which the annual report was tabled in the council, adopt an oversight report containing the council’s comments on the annual report, which must include a statement whether the council:</w:t>
      </w:r>
    </w:p>
    <w:p w14:paraId="65FCB71D" w14:textId="77777777" w:rsidR="005A3FB9" w:rsidRPr="00F25436" w:rsidRDefault="005A3FB9" w:rsidP="00890929">
      <w:pPr>
        <w:pStyle w:val="ListParagraph"/>
        <w:spacing w:after="0" w:line="240" w:lineRule="auto"/>
        <w:rPr>
          <w:rFonts w:ascii="Arial" w:hAnsi="Arial" w:cs="Arial"/>
          <w:sz w:val="20"/>
          <w:szCs w:val="20"/>
        </w:rPr>
      </w:pPr>
    </w:p>
    <w:p w14:paraId="2B09B877" w14:textId="77777777" w:rsidR="005A3FB9" w:rsidRPr="00F25436" w:rsidRDefault="005A3FB9" w:rsidP="00E17A01">
      <w:pPr>
        <w:pStyle w:val="ListParagraph"/>
        <w:numPr>
          <w:ilvl w:val="0"/>
          <w:numId w:val="6"/>
        </w:numPr>
        <w:spacing w:after="0" w:line="240" w:lineRule="auto"/>
        <w:rPr>
          <w:rFonts w:ascii="Arial" w:hAnsi="Arial" w:cs="Arial"/>
          <w:sz w:val="20"/>
          <w:szCs w:val="20"/>
        </w:rPr>
      </w:pPr>
      <w:r w:rsidRPr="00F25436">
        <w:rPr>
          <w:rFonts w:ascii="Arial" w:hAnsi="Arial" w:cs="Arial"/>
          <w:sz w:val="20"/>
          <w:szCs w:val="20"/>
        </w:rPr>
        <w:t xml:space="preserve">Has approved the annual report with or without </w:t>
      </w:r>
      <w:proofErr w:type="gramStart"/>
      <w:r w:rsidRPr="00F25436">
        <w:rPr>
          <w:rFonts w:ascii="Arial" w:hAnsi="Arial" w:cs="Arial"/>
          <w:sz w:val="20"/>
          <w:szCs w:val="20"/>
        </w:rPr>
        <w:t>reservations;</w:t>
      </w:r>
      <w:proofErr w:type="gramEnd"/>
    </w:p>
    <w:p w14:paraId="2EF67A68" w14:textId="77777777" w:rsidR="005A3FB9" w:rsidRPr="00F25436" w:rsidRDefault="005A3FB9" w:rsidP="00E17A01">
      <w:pPr>
        <w:pStyle w:val="ListParagraph"/>
        <w:numPr>
          <w:ilvl w:val="0"/>
          <w:numId w:val="6"/>
        </w:numPr>
        <w:spacing w:after="0" w:line="240" w:lineRule="auto"/>
        <w:rPr>
          <w:rFonts w:ascii="Arial" w:hAnsi="Arial" w:cs="Arial"/>
          <w:sz w:val="20"/>
          <w:szCs w:val="20"/>
        </w:rPr>
      </w:pPr>
      <w:r w:rsidRPr="00F25436">
        <w:rPr>
          <w:rFonts w:ascii="Arial" w:hAnsi="Arial" w:cs="Arial"/>
          <w:sz w:val="20"/>
          <w:szCs w:val="20"/>
        </w:rPr>
        <w:t>Has rejected the annual report; or</w:t>
      </w:r>
    </w:p>
    <w:p w14:paraId="40C2C511" w14:textId="77777777" w:rsidR="005A3FB9" w:rsidRPr="00F25436" w:rsidRDefault="005A3FB9" w:rsidP="00E17A01">
      <w:pPr>
        <w:pStyle w:val="ListParagraph"/>
        <w:numPr>
          <w:ilvl w:val="0"/>
          <w:numId w:val="6"/>
        </w:numPr>
        <w:spacing w:after="0" w:line="240" w:lineRule="auto"/>
        <w:rPr>
          <w:rFonts w:ascii="Arial" w:hAnsi="Arial" w:cs="Arial"/>
          <w:sz w:val="20"/>
          <w:szCs w:val="20"/>
        </w:rPr>
      </w:pPr>
      <w:r w:rsidRPr="00F25436">
        <w:rPr>
          <w:rFonts w:ascii="Arial" w:hAnsi="Arial" w:cs="Arial"/>
          <w:sz w:val="20"/>
          <w:szCs w:val="20"/>
        </w:rPr>
        <w:t>Has referred the annual report back for revision of those components that can be revised</w:t>
      </w:r>
    </w:p>
    <w:p w14:paraId="0B0EFC7D" w14:textId="0DD90F94" w:rsidR="005B4439" w:rsidRPr="00F25436" w:rsidRDefault="005B4439" w:rsidP="00890929">
      <w:pPr>
        <w:pStyle w:val="ListParagraph"/>
        <w:spacing w:after="0" w:line="240" w:lineRule="auto"/>
        <w:rPr>
          <w:rFonts w:ascii="Arial" w:hAnsi="Arial" w:cs="Arial"/>
          <w:sz w:val="20"/>
          <w:szCs w:val="20"/>
        </w:rPr>
      </w:pPr>
    </w:p>
    <w:p w14:paraId="75935596" w14:textId="457B6E3F" w:rsidR="00803889" w:rsidRPr="00F25436" w:rsidRDefault="00803889" w:rsidP="00803889">
      <w:pPr>
        <w:pStyle w:val="ListParagraph"/>
        <w:numPr>
          <w:ilvl w:val="1"/>
          <w:numId w:val="5"/>
        </w:numPr>
        <w:autoSpaceDE w:val="0"/>
        <w:autoSpaceDN w:val="0"/>
        <w:adjustRightInd w:val="0"/>
        <w:spacing w:after="0" w:line="240" w:lineRule="auto"/>
        <w:jc w:val="both"/>
        <w:rPr>
          <w:rFonts w:ascii="Arial" w:hAnsi="Arial" w:cs="Arial"/>
          <w:bCs/>
          <w:strike/>
          <w:sz w:val="20"/>
          <w:szCs w:val="20"/>
        </w:rPr>
      </w:pPr>
      <w:r w:rsidRPr="00F25436">
        <w:rPr>
          <w:rFonts w:ascii="Arial" w:hAnsi="Arial" w:cs="Arial"/>
          <w:bCs/>
          <w:sz w:val="20"/>
          <w:szCs w:val="20"/>
        </w:rPr>
        <w:t xml:space="preserve">All MPAC meetings must be </w:t>
      </w:r>
      <w:proofErr w:type="spellStart"/>
      <w:r w:rsidRPr="00F25436">
        <w:rPr>
          <w:rFonts w:ascii="Arial" w:hAnsi="Arial" w:cs="Arial"/>
          <w:bCs/>
          <w:sz w:val="20"/>
          <w:szCs w:val="20"/>
        </w:rPr>
        <w:t>minuted</w:t>
      </w:r>
      <w:proofErr w:type="spellEnd"/>
      <w:r w:rsidRPr="00F25436">
        <w:rPr>
          <w:rFonts w:ascii="Arial" w:hAnsi="Arial" w:cs="Arial"/>
          <w:bCs/>
          <w:sz w:val="20"/>
          <w:szCs w:val="20"/>
        </w:rPr>
        <w:t>, Corporate Services will be responsible for the compilation and distribution of the MPAC meeting minutes</w:t>
      </w:r>
    </w:p>
    <w:p w14:paraId="28D9874E" w14:textId="77777777" w:rsidR="00603ED5" w:rsidRPr="0076298F" w:rsidRDefault="00603ED5" w:rsidP="0076298F">
      <w:pPr>
        <w:spacing w:after="0" w:line="240" w:lineRule="auto"/>
        <w:rPr>
          <w:rFonts w:ascii="Arial" w:hAnsi="Arial" w:cs="Arial"/>
          <w:bCs/>
          <w:sz w:val="20"/>
          <w:szCs w:val="20"/>
        </w:rPr>
      </w:pPr>
    </w:p>
    <w:p w14:paraId="58F8FCAF" w14:textId="77777777" w:rsidR="005B4439" w:rsidRDefault="005B4439" w:rsidP="00E17A01">
      <w:pPr>
        <w:pStyle w:val="ListParagraph"/>
        <w:numPr>
          <w:ilvl w:val="0"/>
          <w:numId w:val="5"/>
        </w:numPr>
        <w:tabs>
          <w:tab w:val="left" w:pos="851"/>
        </w:tabs>
        <w:spacing w:after="0" w:line="240" w:lineRule="auto"/>
        <w:rPr>
          <w:rFonts w:ascii="Arial" w:hAnsi="Arial" w:cs="Arial"/>
          <w:b/>
          <w:sz w:val="20"/>
          <w:szCs w:val="20"/>
        </w:rPr>
      </w:pPr>
      <w:r w:rsidRPr="00F25436">
        <w:rPr>
          <w:rFonts w:ascii="Arial" w:hAnsi="Arial" w:cs="Arial"/>
          <w:b/>
          <w:sz w:val="20"/>
          <w:szCs w:val="20"/>
        </w:rPr>
        <w:t>Annual Review</w:t>
      </w:r>
    </w:p>
    <w:p w14:paraId="4BF00094" w14:textId="77777777" w:rsidR="00D7346B" w:rsidRPr="00F25436" w:rsidRDefault="00D7346B" w:rsidP="00D7346B">
      <w:pPr>
        <w:pStyle w:val="ListParagraph"/>
        <w:tabs>
          <w:tab w:val="left" w:pos="851"/>
        </w:tabs>
        <w:spacing w:after="0" w:line="240" w:lineRule="auto"/>
        <w:rPr>
          <w:rFonts w:ascii="Arial" w:hAnsi="Arial" w:cs="Arial"/>
          <w:b/>
          <w:sz w:val="20"/>
          <w:szCs w:val="20"/>
        </w:rPr>
      </w:pPr>
    </w:p>
    <w:p w14:paraId="691AB15C" w14:textId="6E8885A2" w:rsidR="00AC53D4" w:rsidRPr="008F55A8" w:rsidRDefault="005B4439" w:rsidP="00556F0E">
      <w:pPr>
        <w:pStyle w:val="ListParagraph"/>
        <w:tabs>
          <w:tab w:val="left" w:pos="851"/>
        </w:tabs>
        <w:spacing w:after="0" w:line="240" w:lineRule="auto"/>
        <w:rPr>
          <w:rFonts w:ascii="Arial" w:hAnsi="Arial" w:cs="Arial"/>
          <w:sz w:val="20"/>
          <w:szCs w:val="20"/>
          <w:highlight w:val="yellow"/>
        </w:rPr>
      </w:pPr>
      <w:r w:rsidRPr="00F25436">
        <w:rPr>
          <w:rFonts w:ascii="Arial" w:hAnsi="Arial" w:cs="Arial"/>
          <w:sz w:val="20"/>
          <w:szCs w:val="20"/>
        </w:rPr>
        <w:t xml:space="preserve">The MPAC </w:t>
      </w:r>
      <w:r w:rsidR="0037111A" w:rsidRPr="00D7346B">
        <w:rPr>
          <w:rFonts w:ascii="Arial" w:hAnsi="Arial" w:cs="Arial"/>
          <w:color w:val="0D0D0D" w:themeColor="text1" w:themeTint="F2"/>
          <w:sz w:val="20"/>
          <w:szCs w:val="20"/>
        </w:rPr>
        <w:t>Terms of Reference</w:t>
      </w:r>
      <w:r w:rsidRPr="00D7346B">
        <w:rPr>
          <w:rFonts w:ascii="Arial" w:hAnsi="Arial" w:cs="Arial"/>
          <w:color w:val="0D0D0D" w:themeColor="text1" w:themeTint="F2"/>
          <w:sz w:val="20"/>
          <w:szCs w:val="20"/>
        </w:rPr>
        <w:t xml:space="preserve"> </w:t>
      </w:r>
      <w:r w:rsidRPr="00F25436">
        <w:rPr>
          <w:rFonts w:ascii="Arial" w:hAnsi="Arial" w:cs="Arial"/>
          <w:sz w:val="20"/>
          <w:szCs w:val="20"/>
        </w:rPr>
        <w:t>must be annually reviewed</w:t>
      </w:r>
      <w:r w:rsidR="005C55E4" w:rsidRPr="00F25436">
        <w:rPr>
          <w:rFonts w:ascii="Arial" w:hAnsi="Arial" w:cs="Arial"/>
          <w:sz w:val="20"/>
          <w:szCs w:val="20"/>
        </w:rPr>
        <w:t xml:space="preserve"> by the CAE</w:t>
      </w:r>
      <w:r w:rsidR="00556F0E" w:rsidRPr="00F25436">
        <w:rPr>
          <w:rFonts w:ascii="Arial" w:hAnsi="Arial" w:cs="Arial"/>
          <w:sz w:val="20"/>
          <w:szCs w:val="20"/>
        </w:rPr>
        <w:t>.</w:t>
      </w:r>
    </w:p>
    <w:p w14:paraId="34134F6F" w14:textId="77777777" w:rsidR="00AC53D4" w:rsidRPr="008F55A8" w:rsidRDefault="00AC53D4" w:rsidP="00556F0E">
      <w:pPr>
        <w:pStyle w:val="ListParagraph"/>
        <w:tabs>
          <w:tab w:val="left" w:pos="851"/>
        </w:tabs>
        <w:spacing w:after="0" w:line="240" w:lineRule="auto"/>
        <w:rPr>
          <w:rFonts w:ascii="Arial" w:hAnsi="Arial" w:cs="Arial"/>
          <w:sz w:val="20"/>
          <w:szCs w:val="20"/>
          <w:highlight w:val="yellow"/>
        </w:rPr>
      </w:pPr>
    </w:p>
    <w:p w14:paraId="665A81B8" w14:textId="77777777" w:rsidR="00AC53D4" w:rsidRPr="008F55A8" w:rsidRDefault="00AC53D4" w:rsidP="00556F0E">
      <w:pPr>
        <w:pStyle w:val="ListParagraph"/>
        <w:tabs>
          <w:tab w:val="left" w:pos="851"/>
        </w:tabs>
        <w:spacing w:after="0" w:line="240" w:lineRule="auto"/>
        <w:rPr>
          <w:rFonts w:ascii="Arial" w:hAnsi="Arial" w:cs="Arial"/>
          <w:sz w:val="20"/>
          <w:szCs w:val="20"/>
          <w:highlight w:val="yellow"/>
        </w:rPr>
      </w:pPr>
    </w:p>
    <w:p w14:paraId="1F60D4AB" w14:textId="77777777" w:rsidR="00AC53D4" w:rsidRPr="008F55A8" w:rsidRDefault="00AC53D4" w:rsidP="00AC53D4">
      <w:pPr>
        <w:pStyle w:val="Heading1"/>
        <w:spacing w:before="0" w:line="240" w:lineRule="auto"/>
        <w:rPr>
          <w:rFonts w:ascii="Arial" w:hAnsi="Arial" w:cs="Arial"/>
          <w:color w:val="auto"/>
          <w:sz w:val="20"/>
          <w:szCs w:val="20"/>
          <w:highlight w:val="yellow"/>
        </w:rPr>
        <w:sectPr w:rsidR="00AC53D4" w:rsidRPr="008F55A8" w:rsidSect="005147EC">
          <w:footerReference w:type="default" r:id="rId10"/>
          <w:pgSz w:w="11906" w:h="16838" w:code="9"/>
          <w:pgMar w:top="851" w:right="1440" w:bottom="1440" w:left="1440" w:header="709" w:footer="709" w:gutter="0"/>
          <w:cols w:space="708"/>
          <w:docGrid w:linePitch="360"/>
        </w:sectPr>
      </w:pPr>
    </w:p>
    <w:p w14:paraId="66F4A53B" w14:textId="40DBED9E" w:rsidR="00AC53D4" w:rsidRPr="003B240D" w:rsidRDefault="00AC53D4" w:rsidP="00AA1A1A">
      <w:pPr>
        <w:pStyle w:val="Heading1"/>
        <w:numPr>
          <w:ilvl w:val="0"/>
          <w:numId w:val="5"/>
        </w:numPr>
        <w:spacing w:before="0" w:line="240" w:lineRule="auto"/>
        <w:rPr>
          <w:rFonts w:ascii="Arial" w:hAnsi="Arial" w:cs="Arial"/>
          <w:color w:val="auto"/>
          <w:sz w:val="20"/>
          <w:szCs w:val="20"/>
        </w:rPr>
      </w:pPr>
      <w:r w:rsidRPr="003B240D">
        <w:rPr>
          <w:rFonts w:ascii="Arial" w:hAnsi="Arial" w:cs="Arial"/>
          <w:color w:val="auto"/>
          <w:sz w:val="20"/>
          <w:szCs w:val="20"/>
        </w:rPr>
        <w:t>ANNUAL REPORT CHECKLIST</w:t>
      </w:r>
    </w:p>
    <w:p w14:paraId="3CC2BF76" w14:textId="77777777" w:rsidR="00AC53D4" w:rsidRPr="003B240D" w:rsidRDefault="00AC53D4" w:rsidP="00AC53D4">
      <w:pPr>
        <w:autoSpaceDE w:val="0"/>
        <w:autoSpaceDN w:val="0"/>
        <w:adjustRightInd w:val="0"/>
        <w:spacing w:after="0" w:line="240" w:lineRule="auto"/>
        <w:rPr>
          <w:rFonts w:ascii="Arial" w:hAnsi="Arial" w:cs="Arial"/>
          <w:b/>
          <w:bCs/>
          <w:sz w:val="20"/>
          <w:szCs w:val="20"/>
        </w:rPr>
      </w:pPr>
    </w:p>
    <w:tbl>
      <w:tblPr>
        <w:tblStyle w:val="TableGrid"/>
        <w:tblW w:w="13858" w:type="dxa"/>
        <w:tblLook w:val="04A0" w:firstRow="1" w:lastRow="0" w:firstColumn="1" w:lastColumn="0" w:noHBand="0" w:noVBand="1"/>
      </w:tblPr>
      <w:tblGrid>
        <w:gridCol w:w="4219"/>
        <w:gridCol w:w="6946"/>
        <w:gridCol w:w="2693"/>
      </w:tblGrid>
      <w:tr w:rsidR="00AC53D4" w:rsidRPr="003B240D" w14:paraId="7D7E0246" w14:textId="77777777" w:rsidTr="00B9798F">
        <w:tc>
          <w:tcPr>
            <w:tcW w:w="4219" w:type="dxa"/>
            <w:shd w:val="clear" w:color="auto" w:fill="A6A6A6" w:themeFill="background1" w:themeFillShade="A6"/>
          </w:tcPr>
          <w:p w14:paraId="1637D4A2"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INFORMATION REQUIRED TO BE INCLUDED IN THE ANNUAL REPORTS</w:t>
            </w:r>
          </w:p>
          <w:p w14:paraId="76E4F841" w14:textId="77777777" w:rsidR="00AC53D4" w:rsidRPr="003B240D" w:rsidRDefault="00AC53D4" w:rsidP="00B9798F">
            <w:pPr>
              <w:autoSpaceDE w:val="0"/>
              <w:autoSpaceDN w:val="0"/>
              <w:adjustRightInd w:val="0"/>
              <w:rPr>
                <w:rFonts w:ascii="Arial" w:hAnsi="Arial" w:cs="Arial"/>
                <w:b/>
                <w:bCs/>
                <w:sz w:val="20"/>
                <w:szCs w:val="20"/>
              </w:rPr>
            </w:pPr>
          </w:p>
        </w:tc>
        <w:tc>
          <w:tcPr>
            <w:tcW w:w="6946" w:type="dxa"/>
            <w:shd w:val="clear" w:color="auto" w:fill="A6A6A6" w:themeFill="background1" w:themeFillShade="A6"/>
          </w:tcPr>
          <w:p w14:paraId="4914D8AA"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COUNCIL CONSIDERATIONS AND QUESTIONS</w:t>
            </w:r>
          </w:p>
        </w:tc>
        <w:tc>
          <w:tcPr>
            <w:tcW w:w="2693" w:type="dxa"/>
            <w:shd w:val="clear" w:color="auto" w:fill="A6A6A6" w:themeFill="background1" w:themeFillShade="A6"/>
          </w:tcPr>
          <w:p w14:paraId="3FC8BFC2"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RESPONSES/COMMENTS</w:t>
            </w:r>
          </w:p>
          <w:p w14:paraId="137152B1"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26C875FB" w14:textId="77777777" w:rsidTr="00B9798F">
        <w:tc>
          <w:tcPr>
            <w:tcW w:w="4219" w:type="dxa"/>
            <w:shd w:val="clear" w:color="auto" w:fill="D9D9D9" w:themeFill="background1" w:themeFillShade="D9"/>
          </w:tcPr>
          <w:p w14:paraId="662A3D8D"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1. Financial Matters – Annual</w:t>
            </w:r>
          </w:p>
          <w:p w14:paraId="7D882974"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Financial Statements - Section 121 (3)</w:t>
            </w:r>
          </w:p>
          <w:p w14:paraId="6BAB422C"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MFMA</w:t>
            </w:r>
          </w:p>
        </w:tc>
        <w:tc>
          <w:tcPr>
            <w:tcW w:w="6946" w:type="dxa"/>
            <w:shd w:val="clear" w:color="auto" w:fill="D9D9D9" w:themeFill="background1" w:themeFillShade="D9"/>
          </w:tcPr>
          <w:p w14:paraId="241675B7"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Financial reporting matters to be considered</w:t>
            </w:r>
          </w:p>
        </w:tc>
        <w:tc>
          <w:tcPr>
            <w:tcW w:w="2693" w:type="dxa"/>
            <w:shd w:val="clear" w:color="auto" w:fill="D9D9D9" w:themeFill="background1" w:themeFillShade="D9"/>
          </w:tcPr>
          <w:p w14:paraId="0CAEBE55"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Responses/Comments</w:t>
            </w:r>
          </w:p>
        </w:tc>
      </w:tr>
      <w:tr w:rsidR="00AC53D4" w:rsidRPr="003B240D" w14:paraId="4CF3BDC3" w14:textId="77777777" w:rsidTr="00B9798F">
        <w:tc>
          <w:tcPr>
            <w:tcW w:w="4219" w:type="dxa"/>
          </w:tcPr>
          <w:p w14:paraId="7362F360"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121 (3)(a)</w:t>
            </w:r>
          </w:p>
          <w:p w14:paraId="361F97DF" w14:textId="77777777" w:rsidR="00AC53D4" w:rsidRPr="003B240D" w:rsidRDefault="00AC53D4" w:rsidP="00B9798F">
            <w:pPr>
              <w:autoSpaceDE w:val="0"/>
              <w:autoSpaceDN w:val="0"/>
              <w:adjustRightInd w:val="0"/>
              <w:rPr>
                <w:rFonts w:ascii="Arial" w:hAnsi="Arial" w:cs="Arial"/>
                <w:sz w:val="20"/>
                <w:szCs w:val="20"/>
              </w:rPr>
            </w:pPr>
          </w:p>
          <w:p w14:paraId="7512125C"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The annual financial statements (AFS)</w:t>
            </w:r>
          </w:p>
          <w:p w14:paraId="5157572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for the municipality and, if applicable,</w:t>
            </w:r>
          </w:p>
          <w:p w14:paraId="1EB70CDF"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consolidated statements (with all</w:t>
            </w:r>
          </w:p>
          <w:p w14:paraId="6F758619"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entities) as submitted to the Auditor-</w:t>
            </w:r>
          </w:p>
          <w:p w14:paraId="0AA66B0A"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General</w:t>
            </w:r>
          </w:p>
        </w:tc>
        <w:tc>
          <w:tcPr>
            <w:tcW w:w="6946" w:type="dxa"/>
          </w:tcPr>
          <w:p w14:paraId="2D651F26"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Where the municipality has sole or effective control of a municipal entity,</w:t>
            </w:r>
          </w:p>
          <w:p w14:paraId="1B68B758"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Consolidated financial statements are required. The AFS are to be in the form as required by the applicable accounting standards. MFMA Circular 18 with annexures, 23 June 2005, provides guidelines on the new accounting standards for municipalities.</w:t>
            </w:r>
          </w:p>
          <w:p w14:paraId="1B4E69D6"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Have the required standards been met – refer audit report and report of performance- and audit committee for views on this?</w:t>
            </w:r>
          </w:p>
        </w:tc>
        <w:tc>
          <w:tcPr>
            <w:tcW w:w="2693" w:type="dxa"/>
          </w:tcPr>
          <w:p w14:paraId="2A3EF96E"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7FD16152" w14:textId="77777777" w:rsidTr="00B9798F">
        <w:tc>
          <w:tcPr>
            <w:tcW w:w="4219" w:type="dxa"/>
          </w:tcPr>
          <w:p w14:paraId="3DC3C2A6"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121 (3)(b)</w:t>
            </w:r>
          </w:p>
          <w:p w14:paraId="1A0F27DC" w14:textId="77777777" w:rsidR="00AC53D4" w:rsidRPr="003B240D" w:rsidRDefault="00AC53D4" w:rsidP="00B9798F">
            <w:pPr>
              <w:autoSpaceDE w:val="0"/>
              <w:autoSpaceDN w:val="0"/>
              <w:adjustRightInd w:val="0"/>
              <w:rPr>
                <w:rFonts w:ascii="Arial" w:hAnsi="Arial" w:cs="Arial"/>
                <w:sz w:val="20"/>
                <w:szCs w:val="20"/>
              </w:rPr>
            </w:pPr>
          </w:p>
          <w:p w14:paraId="5278D652"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The Auditor-General’s reports on the financial statements of the municipality.</w:t>
            </w:r>
          </w:p>
        </w:tc>
        <w:tc>
          <w:tcPr>
            <w:tcW w:w="6946" w:type="dxa"/>
          </w:tcPr>
          <w:p w14:paraId="00C2F8DC"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Is the audit report included in the annual report as tabled?</w:t>
            </w:r>
          </w:p>
          <w:p w14:paraId="52D1C711"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If not, when will the audit report be tabled?</w:t>
            </w:r>
          </w:p>
          <w:p w14:paraId="54CECB64"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What are causes of the delays?</w:t>
            </w:r>
          </w:p>
          <w:p w14:paraId="1C5D9612"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Cs/>
                <w:sz w:val="20"/>
                <w:szCs w:val="20"/>
              </w:rPr>
              <w:t>What actions are being taken to expedite the report?</w:t>
            </w:r>
          </w:p>
        </w:tc>
        <w:tc>
          <w:tcPr>
            <w:tcW w:w="2693" w:type="dxa"/>
          </w:tcPr>
          <w:p w14:paraId="4D52E2BE"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28C0C5E6" w14:textId="77777777" w:rsidTr="00B9798F">
        <w:tc>
          <w:tcPr>
            <w:tcW w:w="4219" w:type="dxa"/>
          </w:tcPr>
          <w:p w14:paraId="1E8F7FE0"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121 (3)(h)</w:t>
            </w:r>
          </w:p>
          <w:p w14:paraId="02297C3C" w14:textId="77777777" w:rsidR="00AC53D4" w:rsidRPr="003B240D" w:rsidRDefault="00AC53D4" w:rsidP="00B9798F">
            <w:pPr>
              <w:autoSpaceDE w:val="0"/>
              <w:autoSpaceDN w:val="0"/>
              <w:adjustRightInd w:val="0"/>
              <w:rPr>
                <w:rFonts w:ascii="Arial" w:hAnsi="Arial" w:cs="Arial"/>
                <w:sz w:val="20"/>
                <w:szCs w:val="20"/>
              </w:rPr>
            </w:pPr>
          </w:p>
          <w:p w14:paraId="0C8FC4B2"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Any explanations that may be necessary</w:t>
            </w:r>
          </w:p>
          <w:p w14:paraId="02798B4E"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to clarify issues in connection with the</w:t>
            </w:r>
          </w:p>
          <w:p w14:paraId="0BE1E102"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financial statements</w:t>
            </w:r>
          </w:p>
        </w:tc>
        <w:tc>
          <w:tcPr>
            <w:tcW w:w="6946" w:type="dxa"/>
          </w:tcPr>
          <w:p w14:paraId="7381BE5B"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The accounting standards require that notes accompany the statements to provide explanations of issues and matters reported. Refer also points below on information in notes to AFS.</w:t>
            </w:r>
          </w:p>
          <w:p w14:paraId="53708E91"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Taking into consideration the audit report and the Performance- and audit committee comments, is sufficient explanation of financial issues contained in the notes to the statements?</w:t>
            </w:r>
          </w:p>
        </w:tc>
        <w:tc>
          <w:tcPr>
            <w:tcW w:w="2693" w:type="dxa"/>
          </w:tcPr>
          <w:p w14:paraId="201A371B"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58FA6ADC" w14:textId="77777777" w:rsidTr="00B9798F">
        <w:tc>
          <w:tcPr>
            <w:tcW w:w="4219" w:type="dxa"/>
          </w:tcPr>
          <w:p w14:paraId="0674E026"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121 (3)(e)</w:t>
            </w:r>
          </w:p>
          <w:p w14:paraId="4CC7D23E" w14:textId="77777777" w:rsidR="00AC53D4" w:rsidRPr="003B240D" w:rsidRDefault="00AC53D4" w:rsidP="00B9798F">
            <w:pPr>
              <w:autoSpaceDE w:val="0"/>
              <w:autoSpaceDN w:val="0"/>
              <w:adjustRightInd w:val="0"/>
              <w:rPr>
                <w:rFonts w:ascii="Arial" w:hAnsi="Arial" w:cs="Arial"/>
                <w:sz w:val="20"/>
                <w:szCs w:val="20"/>
              </w:rPr>
            </w:pPr>
          </w:p>
          <w:p w14:paraId="28D9767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An assessment by the accounting officer</w:t>
            </w:r>
          </w:p>
          <w:p w14:paraId="39A2297E"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on any arrears on municipal taxes and</w:t>
            </w:r>
          </w:p>
          <w:p w14:paraId="1D1E8916"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service charges, including municipal</w:t>
            </w:r>
          </w:p>
          <w:p w14:paraId="377DE151"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entities</w:t>
            </w:r>
          </w:p>
        </w:tc>
        <w:tc>
          <w:tcPr>
            <w:tcW w:w="6946" w:type="dxa"/>
          </w:tcPr>
          <w:p w14:paraId="7339AF79"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Has an adequate assessment been included?</w:t>
            </w:r>
          </w:p>
          <w:p w14:paraId="070DA700"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Is there sufficient explanation of the causes of the arrears and of actions to be taken to remedy the situation?</w:t>
            </w:r>
          </w:p>
          <w:p w14:paraId="31CC7029"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Cs/>
                <w:sz w:val="20"/>
                <w:szCs w:val="20"/>
              </w:rPr>
              <w:t>Is any other action required to be taken?</w:t>
            </w:r>
          </w:p>
        </w:tc>
        <w:tc>
          <w:tcPr>
            <w:tcW w:w="2693" w:type="dxa"/>
          </w:tcPr>
          <w:p w14:paraId="0AF7A17A"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0678A687" w14:textId="77777777" w:rsidTr="00B9798F">
        <w:tc>
          <w:tcPr>
            <w:tcW w:w="4219" w:type="dxa"/>
          </w:tcPr>
          <w:p w14:paraId="19E253D7"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121 (3)(g)</w:t>
            </w:r>
          </w:p>
          <w:p w14:paraId="1AB71163" w14:textId="77777777" w:rsidR="00AC53D4" w:rsidRPr="003B240D" w:rsidRDefault="00AC53D4" w:rsidP="00B9798F">
            <w:pPr>
              <w:autoSpaceDE w:val="0"/>
              <w:autoSpaceDN w:val="0"/>
              <w:adjustRightInd w:val="0"/>
              <w:rPr>
                <w:rFonts w:ascii="Arial" w:hAnsi="Arial" w:cs="Arial"/>
                <w:sz w:val="20"/>
                <w:szCs w:val="20"/>
              </w:rPr>
            </w:pPr>
          </w:p>
          <w:p w14:paraId="7C22B1DE" w14:textId="77777777" w:rsidR="00AC53D4" w:rsidRPr="003B240D" w:rsidRDefault="00AC53D4" w:rsidP="00B9798F">
            <w:pPr>
              <w:autoSpaceDE w:val="0"/>
              <w:autoSpaceDN w:val="0"/>
              <w:adjustRightInd w:val="0"/>
              <w:rPr>
                <w:rFonts w:ascii="Arial" w:hAnsi="Arial" w:cs="Arial"/>
                <w:sz w:val="20"/>
                <w:szCs w:val="20"/>
              </w:rPr>
            </w:pPr>
            <w:proofErr w:type="gramStart"/>
            <w:r w:rsidRPr="003B240D">
              <w:rPr>
                <w:rFonts w:ascii="Arial" w:hAnsi="Arial" w:cs="Arial"/>
                <w:sz w:val="20"/>
                <w:szCs w:val="20"/>
              </w:rPr>
              <w:t>Particulars of</w:t>
            </w:r>
            <w:proofErr w:type="gramEnd"/>
            <w:r w:rsidRPr="003B240D">
              <w:rPr>
                <w:rFonts w:ascii="Arial" w:hAnsi="Arial" w:cs="Arial"/>
                <w:sz w:val="20"/>
                <w:szCs w:val="20"/>
              </w:rPr>
              <w:t xml:space="preserve"> any corrective action</w:t>
            </w:r>
          </w:p>
          <w:p w14:paraId="5A0E869C"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taken or to be taken in response to</w:t>
            </w:r>
          </w:p>
          <w:p w14:paraId="7A4EFD56"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issues raised in the audit reports</w:t>
            </w:r>
          </w:p>
        </w:tc>
        <w:tc>
          <w:tcPr>
            <w:tcW w:w="6946" w:type="dxa"/>
          </w:tcPr>
          <w:p w14:paraId="4359D74F"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The conclusions of the annual audit may be either –</w:t>
            </w:r>
          </w:p>
          <w:p w14:paraId="68A5D05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eastAsia="Arial" w:hAnsi="Arial" w:cs="Arial" w:hint="eastAsia"/>
                <w:sz w:val="20"/>
                <w:szCs w:val="20"/>
              </w:rPr>
              <w:t>􀂃</w:t>
            </w:r>
            <w:r w:rsidRPr="003B240D">
              <w:rPr>
                <w:rFonts w:ascii="Arial" w:hAnsi="Arial" w:cs="Arial"/>
                <w:sz w:val="20"/>
                <w:szCs w:val="20"/>
              </w:rPr>
              <w:t xml:space="preserve"> an unqualified audit opinion with or without management issues, which</w:t>
            </w:r>
          </w:p>
          <w:p w14:paraId="3C363687"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means that the financial statements are </w:t>
            </w:r>
            <w:proofErr w:type="gramStart"/>
            <w:r w:rsidRPr="003B240D">
              <w:rPr>
                <w:rFonts w:ascii="Arial" w:hAnsi="Arial" w:cs="Arial"/>
                <w:sz w:val="20"/>
                <w:szCs w:val="20"/>
              </w:rPr>
              <w:t>acceptable;</w:t>
            </w:r>
            <w:proofErr w:type="gramEnd"/>
          </w:p>
          <w:p w14:paraId="06D6B73B" w14:textId="77777777" w:rsidR="00AC53D4" w:rsidRPr="003B240D" w:rsidRDefault="00AC53D4" w:rsidP="00B9798F">
            <w:pPr>
              <w:autoSpaceDE w:val="0"/>
              <w:autoSpaceDN w:val="0"/>
              <w:adjustRightInd w:val="0"/>
              <w:rPr>
                <w:rFonts w:ascii="Arial" w:hAnsi="Arial" w:cs="Arial"/>
                <w:sz w:val="20"/>
                <w:szCs w:val="20"/>
              </w:rPr>
            </w:pPr>
            <w:r w:rsidRPr="003B240D">
              <w:rPr>
                <w:rFonts w:ascii="Arial" w:eastAsia="Arial" w:hAnsi="Arial" w:cs="Arial" w:hint="eastAsia"/>
                <w:sz w:val="20"/>
                <w:szCs w:val="20"/>
              </w:rPr>
              <w:t>􀂃</w:t>
            </w:r>
            <w:r w:rsidRPr="003B240D">
              <w:rPr>
                <w:rFonts w:ascii="Arial" w:hAnsi="Arial" w:cs="Arial"/>
                <w:sz w:val="20"/>
                <w:szCs w:val="20"/>
              </w:rPr>
              <w:t xml:space="preserve"> a qualified audit opinion setting out reasons for qualification, which means that certain issues need to be addressed before an unqualified opinion can be achieved; or</w:t>
            </w:r>
          </w:p>
          <w:p w14:paraId="7640124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eastAsia="Arial" w:hAnsi="Arial" w:cs="Arial" w:hint="eastAsia"/>
                <w:sz w:val="20"/>
                <w:szCs w:val="20"/>
              </w:rPr>
              <w:t>􀂃</w:t>
            </w:r>
            <w:r w:rsidRPr="003B240D">
              <w:rPr>
                <w:rFonts w:ascii="Arial" w:hAnsi="Arial" w:cs="Arial"/>
                <w:sz w:val="20"/>
                <w:szCs w:val="20"/>
              </w:rPr>
              <w:t xml:space="preserve"> the auditor will disclaim the statements and not offer an opinion. In this case there may be serious financial issues to be addressed.</w:t>
            </w:r>
          </w:p>
          <w:p w14:paraId="1309D7FB"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The objective of the municipality should be to achieve an unqualified audit opinion.</w:t>
            </w:r>
          </w:p>
          <w:p w14:paraId="7BAF75D9" w14:textId="77777777" w:rsidR="00AC53D4" w:rsidRPr="003B240D" w:rsidRDefault="00AC53D4" w:rsidP="00B9798F">
            <w:pPr>
              <w:autoSpaceDE w:val="0"/>
              <w:autoSpaceDN w:val="0"/>
              <w:adjustRightInd w:val="0"/>
              <w:rPr>
                <w:rFonts w:ascii="Arial" w:hAnsi="Arial" w:cs="Arial"/>
                <w:bCs/>
                <w:sz w:val="20"/>
                <w:szCs w:val="20"/>
              </w:rPr>
            </w:pPr>
            <w:proofErr w:type="gramStart"/>
            <w:r w:rsidRPr="003B240D">
              <w:rPr>
                <w:rFonts w:ascii="Arial" w:hAnsi="Arial" w:cs="Arial"/>
                <w:bCs/>
                <w:sz w:val="20"/>
                <w:szCs w:val="20"/>
              </w:rPr>
              <w:t>Taking into account</w:t>
            </w:r>
            <w:proofErr w:type="gramEnd"/>
            <w:r w:rsidRPr="003B240D">
              <w:rPr>
                <w:rFonts w:ascii="Arial" w:hAnsi="Arial" w:cs="Arial"/>
                <w:bCs/>
                <w:sz w:val="20"/>
                <w:szCs w:val="20"/>
              </w:rPr>
              <w:t xml:space="preserve"> the audit report, audit opinion and the views of the Performance- and audit committee, council should consider:</w:t>
            </w:r>
          </w:p>
          <w:p w14:paraId="1548F27B"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eastAsia="Arial" w:hAnsi="Arial" w:cs="Arial" w:hint="eastAsia"/>
                <w:sz w:val="20"/>
                <w:szCs w:val="20"/>
              </w:rPr>
              <w:t>􀂃</w:t>
            </w:r>
            <w:r w:rsidRPr="003B240D">
              <w:rPr>
                <w:rFonts w:ascii="Arial" w:hAnsi="Arial" w:cs="Arial"/>
                <w:sz w:val="20"/>
                <w:szCs w:val="20"/>
              </w:rPr>
              <w:t xml:space="preserve"> </w:t>
            </w:r>
            <w:proofErr w:type="gramStart"/>
            <w:r w:rsidRPr="003B240D">
              <w:rPr>
                <w:rFonts w:ascii="Arial" w:hAnsi="Arial" w:cs="Arial"/>
                <w:bCs/>
                <w:sz w:val="20"/>
                <w:szCs w:val="20"/>
              </w:rPr>
              <w:t>To</w:t>
            </w:r>
            <w:proofErr w:type="gramEnd"/>
            <w:r w:rsidRPr="003B240D">
              <w:rPr>
                <w:rFonts w:ascii="Arial" w:hAnsi="Arial" w:cs="Arial"/>
                <w:bCs/>
                <w:sz w:val="20"/>
                <w:szCs w:val="20"/>
              </w:rPr>
              <w:t xml:space="preserve"> what extent does the report indicate serious or minor financial issues?</w:t>
            </w:r>
          </w:p>
          <w:p w14:paraId="2A8B1AD9"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eastAsia="Arial" w:hAnsi="Arial" w:cs="Arial" w:hint="eastAsia"/>
                <w:sz w:val="20"/>
                <w:szCs w:val="20"/>
              </w:rPr>
              <w:t>􀂃</w:t>
            </w:r>
            <w:r w:rsidRPr="003B240D">
              <w:rPr>
                <w:rFonts w:ascii="Arial" w:hAnsi="Arial" w:cs="Arial"/>
                <w:sz w:val="20"/>
                <w:szCs w:val="20"/>
              </w:rPr>
              <w:t xml:space="preserve"> </w:t>
            </w:r>
            <w:proofErr w:type="gramStart"/>
            <w:r w:rsidRPr="003B240D">
              <w:rPr>
                <w:rFonts w:ascii="Arial" w:hAnsi="Arial" w:cs="Arial"/>
                <w:bCs/>
                <w:sz w:val="20"/>
                <w:szCs w:val="20"/>
              </w:rPr>
              <w:t>To</w:t>
            </w:r>
            <w:proofErr w:type="gramEnd"/>
            <w:r w:rsidRPr="003B240D">
              <w:rPr>
                <w:rFonts w:ascii="Arial" w:hAnsi="Arial" w:cs="Arial"/>
                <w:bCs/>
                <w:sz w:val="20"/>
                <w:szCs w:val="20"/>
              </w:rPr>
              <w:t xml:space="preserve"> what extent are the same issues repeated from previous audits?</w:t>
            </w:r>
          </w:p>
          <w:p w14:paraId="3591B938"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eastAsia="Arial" w:hAnsi="Arial" w:cs="Arial" w:hint="eastAsia"/>
                <w:sz w:val="20"/>
                <w:szCs w:val="20"/>
              </w:rPr>
              <w:t>􀂃</w:t>
            </w:r>
            <w:r w:rsidRPr="003B240D">
              <w:rPr>
                <w:rFonts w:ascii="Arial" w:hAnsi="Arial" w:cs="Arial"/>
                <w:sz w:val="20"/>
                <w:szCs w:val="20"/>
              </w:rPr>
              <w:t xml:space="preserve"> </w:t>
            </w:r>
            <w:r w:rsidRPr="003B240D">
              <w:rPr>
                <w:rFonts w:ascii="Arial" w:hAnsi="Arial" w:cs="Arial"/>
                <w:bCs/>
                <w:sz w:val="20"/>
                <w:szCs w:val="20"/>
              </w:rPr>
              <w:t>Is the action proposed considered to be adequate to effectively address the issues raised in the audit report?</w:t>
            </w:r>
          </w:p>
          <w:p w14:paraId="327B70A3"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eastAsia="Arial" w:hAnsi="Arial" w:cs="Arial" w:hint="eastAsia"/>
                <w:sz w:val="20"/>
                <w:szCs w:val="20"/>
              </w:rPr>
              <w:t>􀂃</w:t>
            </w:r>
            <w:r w:rsidRPr="003B240D">
              <w:rPr>
                <w:rFonts w:ascii="Arial" w:hAnsi="Arial" w:cs="Arial"/>
                <w:sz w:val="20"/>
                <w:szCs w:val="20"/>
              </w:rPr>
              <w:t xml:space="preserve"> </w:t>
            </w:r>
            <w:r w:rsidRPr="003B240D">
              <w:rPr>
                <w:rFonts w:ascii="Arial" w:hAnsi="Arial" w:cs="Arial"/>
                <w:bCs/>
                <w:sz w:val="20"/>
                <w:szCs w:val="20"/>
              </w:rPr>
              <w:t>Has a schedule of action to be taken been included in the annual report, with appropriate due dates?</w:t>
            </w:r>
          </w:p>
          <w:p w14:paraId="449CE82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Note that actions taken on audit issues are to be reported to the provincial</w:t>
            </w:r>
          </w:p>
          <w:p w14:paraId="52829F7E"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legislature, the MECs for local government and finance to report on any omissions by municipalities in addressing issues. Council should confirm that the audit report has been forwarded to the MECs.</w:t>
            </w:r>
          </w:p>
        </w:tc>
        <w:tc>
          <w:tcPr>
            <w:tcW w:w="2693" w:type="dxa"/>
          </w:tcPr>
          <w:p w14:paraId="782D8C9F"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23D90E97" w14:textId="77777777" w:rsidTr="00B9798F">
        <w:tc>
          <w:tcPr>
            <w:tcW w:w="4219" w:type="dxa"/>
          </w:tcPr>
          <w:p w14:paraId="5D9938C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121 (3)(f)</w:t>
            </w:r>
          </w:p>
          <w:p w14:paraId="5A23D274" w14:textId="77777777" w:rsidR="00AC53D4" w:rsidRPr="003B240D" w:rsidRDefault="00AC53D4" w:rsidP="00B9798F">
            <w:pPr>
              <w:autoSpaceDE w:val="0"/>
              <w:autoSpaceDN w:val="0"/>
              <w:adjustRightInd w:val="0"/>
              <w:rPr>
                <w:rFonts w:ascii="Arial" w:hAnsi="Arial" w:cs="Arial"/>
                <w:sz w:val="20"/>
                <w:szCs w:val="20"/>
              </w:rPr>
            </w:pPr>
          </w:p>
          <w:p w14:paraId="2B4D93C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An assessment by the municipality’s</w:t>
            </w:r>
          </w:p>
          <w:p w14:paraId="5A2AA80F"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accounting officer of the municipality’s</w:t>
            </w:r>
          </w:p>
          <w:p w14:paraId="317E29D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performance against measurable</w:t>
            </w:r>
          </w:p>
          <w:p w14:paraId="501796D0"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performance objectives for revenue</w:t>
            </w:r>
          </w:p>
          <w:p w14:paraId="34017983"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collection from each revenue source and</w:t>
            </w:r>
          </w:p>
          <w:p w14:paraId="379F6929"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for each vote in the approved budget</w:t>
            </w:r>
          </w:p>
        </w:tc>
        <w:tc>
          <w:tcPr>
            <w:tcW w:w="6946" w:type="dxa"/>
          </w:tcPr>
          <w:p w14:paraId="79922A2D"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The budget of the municipality must contain measurable performance objectives for revenue from each source and for each vote in the budget, </w:t>
            </w:r>
            <w:proofErr w:type="gramStart"/>
            <w:r w:rsidRPr="003B240D">
              <w:rPr>
                <w:rFonts w:ascii="Arial" w:hAnsi="Arial" w:cs="Arial"/>
                <w:sz w:val="20"/>
                <w:szCs w:val="20"/>
              </w:rPr>
              <w:t>taking into account</w:t>
            </w:r>
            <w:proofErr w:type="gramEnd"/>
            <w:r w:rsidRPr="003B240D">
              <w:rPr>
                <w:rFonts w:ascii="Arial" w:hAnsi="Arial" w:cs="Arial"/>
                <w:sz w:val="20"/>
                <w:szCs w:val="20"/>
              </w:rPr>
              <w:t xml:space="preserve"> the IDP (MFMA s17(3)(b)). The accounting officer must include these objectives in the annual report and report on performance accordingly.</w:t>
            </w:r>
          </w:p>
          <w:p w14:paraId="7768E9D8"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Has the performance met the expectations of council and the community?</w:t>
            </w:r>
          </w:p>
          <w:p w14:paraId="0EDFFA15"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Have the objectives been met?</w:t>
            </w:r>
          </w:p>
          <w:p w14:paraId="4189BFC9"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What explanations have been provided for any non-achievement?</w:t>
            </w:r>
          </w:p>
          <w:p w14:paraId="5C8F58C9"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What was the impact on the service delivery and expenditure objectives in the budget?</w:t>
            </w:r>
          </w:p>
          <w:p w14:paraId="024DFDE6"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Council should comment and draw conclusions on performance and explanations provided.</w:t>
            </w:r>
          </w:p>
        </w:tc>
        <w:tc>
          <w:tcPr>
            <w:tcW w:w="2693" w:type="dxa"/>
          </w:tcPr>
          <w:p w14:paraId="05122318"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5FF8C68A" w14:textId="77777777" w:rsidTr="00B9798F">
        <w:tc>
          <w:tcPr>
            <w:tcW w:w="4219" w:type="dxa"/>
          </w:tcPr>
          <w:p w14:paraId="59116A2C"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121 (3)(</w:t>
            </w:r>
            <w:proofErr w:type="spellStart"/>
            <w:r w:rsidRPr="003B240D">
              <w:rPr>
                <w:rFonts w:ascii="Arial" w:hAnsi="Arial" w:cs="Arial"/>
                <w:sz w:val="20"/>
                <w:szCs w:val="20"/>
              </w:rPr>
              <w:t>i</w:t>
            </w:r>
            <w:proofErr w:type="spellEnd"/>
            <w:r w:rsidRPr="003B240D">
              <w:rPr>
                <w:rFonts w:ascii="Arial" w:hAnsi="Arial" w:cs="Arial"/>
                <w:sz w:val="20"/>
                <w:szCs w:val="20"/>
              </w:rPr>
              <w:t xml:space="preserve">)(k) </w:t>
            </w:r>
          </w:p>
          <w:p w14:paraId="0C22F4D7" w14:textId="77777777" w:rsidR="00AC53D4" w:rsidRPr="003B240D" w:rsidRDefault="00AC53D4" w:rsidP="00B9798F">
            <w:pPr>
              <w:autoSpaceDE w:val="0"/>
              <w:autoSpaceDN w:val="0"/>
              <w:adjustRightInd w:val="0"/>
              <w:rPr>
                <w:rFonts w:ascii="Arial" w:hAnsi="Arial" w:cs="Arial"/>
                <w:sz w:val="20"/>
                <w:szCs w:val="20"/>
              </w:rPr>
            </w:pPr>
          </w:p>
          <w:p w14:paraId="3417859E"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Any information as determined by the municipality, the entity or its parent municipality</w:t>
            </w:r>
          </w:p>
        </w:tc>
        <w:tc>
          <w:tcPr>
            <w:tcW w:w="6946" w:type="dxa"/>
          </w:tcPr>
          <w:p w14:paraId="056DCA01"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 xml:space="preserve">Review any other information that has been included </w:t>
            </w:r>
            <w:proofErr w:type="gramStart"/>
            <w:r w:rsidRPr="003B240D">
              <w:rPr>
                <w:rFonts w:ascii="Arial" w:hAnsi="Arial" w:cs="Arial"/>
                <w:sz w:val="20"/>
                <w:szCs w:val="20"/>
              </w:rPr>
              <w:t>in regard to</w:t>
            </w:r>
            <w:proofErr w:type="gramEnd"/>
            <w:r w:rsidRPr="003B240D">
              <w:rPr>
                <w:rFonts w:ascii="Arial" w:hAnsi="Arial" w:cs="Arial"/>
                <w:sz w:val="20"/>
                <w:szCs w:val="20"/>
              </w:rPr>
              <w:t xml:space="preserve"> the AFS.</w:t>
            </w:r>
          </w:p>
        </w:tc>
        <w:tc>
          <w:tcPr>
            <w:tcW w:w="2693" w:type="dxa"/>
          </w:tcPr>
          <w:p w14:paraId="5FEB4667"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59E2EC3F" w14:textId="77777777" w:rsidTr="00B9798F">
        <w:tc>
          <w:tcPr>
            <w:tcW w:w="4219" w:type="dxa"/>
          </w:tcPr>
          <w:p w14:paraId="65E59644"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121 (4)(d)</w:t>
            </w:r>
          </w:p>
          <w:p w14:paraId="33C28B64"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An assessment by the municipal entity’s</w:t>
            </w:r>
          </w:p>
          <w:p w14:paraId="496A4941"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accounting officer of the entity’s</w:t>
            </w:r>
          </w:p>
          <w:p w14:paraId="0D8918DC"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performance against any measurable</w:t>
            </w:r>
          </w:p>
          <w:p w14:paraId="5F8B660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performance objectives set in terms of</w:t>
            </w:r>
          </w:p>
          <w:p w14:paraId="01D5AD34"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the service delivery agreement or other</w:t>
            </w:r>
          </w:p>
          <w:p w14:paraId="7D626021"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agreement between the entity and the</w:t>
            </w:r>
          </w:p>
          <w:p w14:paraId="420ED3B1"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municipality</w:t>
            </w:r>
          </w:p>
        </w:tc>
        <w:tc>
          <w:tcPr>
            <w:tcW w:w="6946" w:type="dxa"/>
          </w:tcPr>
          <w:p w14:paraId="4DDC07E3"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Agreements between the municipality and its entities for service delivery are to include measurable performance objectives. This will include measures of services delivered to the community, financial targets, expenditure targets etc.</w:t>
            </w:r>
          </w:p>
          <w:p w14:paraId="0D278076"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The entity’s annual report must include an assessment by the accounting officer, of performance against these objectives. </w:t>
            </w:r>
            <w:proofErr w:type="gramStart"/>
            <w:r w:rsidRPr="003B240D">
              <w:rPr>
                <w:rFonts w:ascii="Arial" w:hAnsi="Arial" w:cs="Arial"/>
                <w:sz w:val="20"/>
                <w:szCs w:val="20"/>
              </w:rPr>
              <w:t>In order to</w:t>
            </w:r>
            <w:proofErr w:type="gramEnd"/>
            <w:r w:rsidRPr="003B240D">
              <w:rPr>
                <w:rFonts w:ascii="Arial" w:hAnsi="Arial" w:cs="Arial"/>
                <w:sz w:val="20"/>
                <w:szCs w:val="20"/>
              </w:rPr>
              <w:t xml:space="preserve"> show the linkage between the entity and the municipality, the report of the municipality should also include the performance of entities.</w:t>
            </w:r>
          </w:p>
          <w:p w14:paraId="3F77DF0C"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Has the performance met the expectations of council and the community?</w:t>
            </w:r>
          </w:p>
          <w:p w14:paraId="74B4A154"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Have the performance objectives been met?</w:t>
            </w:r>
          </w:p>
          <w:p w14:paraId="509E08C7"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What explanations have been provided for any non-achievement?</w:t>
            </w:r>
          </w:p>
          <w:p w14:paraId="59C39E79"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What was the impact on the service delivery and expenditure objectives in the budget?</w:t>
            </w:r>
          </w:p>
          <w:p w14:paraId="40A35C2D"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Council should comment and draw conclusions on performance and explanations provided.</w:t>
            </w:r>
          </w:p>
        </w:tc>
        <w:tc>
          <w:tcPr>
            <w:tcW w:w="2693" w:type="dxa"/>
          </w:tcPr>
          <w:p w14:paraId="56140A7B"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6530CF6A" w14:textId="77777777" w:rsidTr="00B9798F">
        <w:tc>
          <w:tcPr>
            <w:tcW w:w="4219" w:type="dxa"/>
          </w:tcPr>
          <w:p w14:paraId="718E0560"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121 (3)(</w:t>
            </w:r>
            <w:proofErr w:type="spellStart"/>
            <w:r w:rsidRPr="003B240D">
              <w:rPr>
                <w:rFonts w:ascii="Arial" w:hAnsi="Arial" w:cs="Arial"/>
                <w:sz w:val="20"/>
                <w:szCs w:val="20"/>
              </w:rPr>
              <w:t>i</w:t>
            </w:r>
            <w:proofErr w:type="spellEnd"/>
            <w:r w:rsidRPr="003B240D">
              <w:rPr>
                <w:rFonts w:ascii="Arial" w:hAnsi="Arial" w:cs="Arial"/>
                <w:sz w:val="20"/>
                <w:szCs w:val="20"/>
              </w:rPr>
              <w:t>)(k)</w:t>
            </w:r>
          </w:p>
          <w:p w14:paraId="70712191" w14:textId="77777777" w:rsidR="00AC53D4" w:rsidRPr="003B240D" w:rsidRDefault="00AC53D4" w:rsidP="00B9798F">
            <w:pPr>
              <w:autoSpaceDE w:val="0"/>
              <w:autoSpaceDN w:val="0"/>
              <w:adjustRightInd w:val="0"/>
              <w:rPr>
                <w:rFonts w:ascii="Arial" w:hAnsi="Arial" w:cs="Arial"/>
                <w:sz w:val="20"/>
                <w:szCs w:val="20"/>
              </w:rPr>
            </w:pPr>
          </w:p>
          <w:p w14:paraId="3F21B4E2"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Any information as determined by the</w:t>
            </w:r>
          </w:p>
          <w:p w14:paraId="0B2509A9"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municipality, the entity or its parent</w:t>
            </w:r>
          </w:p>
          <w:p w14:paraId="26F05DC8"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municipality</w:t>
            </w:r>
          </w:p>
        </w:tc>
        <w:tc>
          <w:tcPr>
            <w:tcW w:w="6946" w:type="dxa"/>
          </w:tcPr>
          <w:p w14:paraId="6E4A7CC6"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 xml:space="preserve">Review any other information that has been included </w:t>
            </w:r>
            <w:proofErr w:type="gramStart"/>
            <w:r w:rsidRPr="003B240D">
              <w:rPr>
                <w:rFonts w:ascii="Arial" w:hAnsi="Arial" w:cs="Arial"/>
                <w:sz w:val="20"/>
                <w:szCs w:val="20"/>
              </w:rPr>
              <w:t>in regard to</w:t>
            </w:r>
            <w:proofErr w:type="gramEnd"/>
            <w:r w:rsidRPr="003B240D">
              <w:rPr>
                <w:rFonts w:ascii="Arial" w:hAnsi="Arial" w:cs="Arial"/>
                <w:sz w:val="20"/>
                <w:szCs w:val="20"/>
              </w:rPr>
              <w:t xml:space="preserve"> the AFS.</w:t>
            </w:r>
          </w:p>
        </w:tc>
        <w:tc>
          <w:tcPr>
            <w:tcW w:w="2693" w:type="dxa"/>
          </w:tcPr>
          <w:p w14:paraId="3AA19DD5"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31CF4E3A" w14:textId="77777777" w:rsidTr="00B9798F">
        <w:tc>
          <w:tcPr>
            <w:tcW w:w="4219" w:type="dxa"/>
          </w:tcPr>
          <w:p w14:paraId="1C9209F3"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121 (3)(j) and 121 (4)(g)</w:t>
            </w:r>
          </w:p>
          <w:p w14:paraId="29946D18" w14:textId="77777777" w:rsidR="00AC53D4" w:rsidRPr="003B240D" w:rsidRDefault="00AC53D4" w:rsidP="00B9798F">
            <w:pPr>
              <w:autoSpaceDE w:val="0"/>
              <w:autoSpaceDN w:val="0"/>
              <w:adjustRightInd w:val="0"/>
              <w:rPr>
                <w:rFonts w:ascii="Arial" w:hAnsi="Arial" w:cs="Arial"/>
                <w:sz w:val="20"/>
                <w:szCs w:val="20"/>
              </w:rPr>
            </w:pPr>
          </w:p>
          <w:p w14:paraId="3E2A05F0"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Recommendations of the audit</w:t>
            </w:r>
          </w:p>
          <w:p w14:paraId="6D32A851"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committee in relation to the AFS and</w:t>
            </w:r>
          </w:p>
          <w:p w14:paraId="4B702D5A"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audit reports of the municipality and its</w:t>
            </w:r>
          </w:p>
          <w:p w14:paraId="2988AE56"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entities</w:t>
            </w:r>
          </w:p>
        </w:tc>
        <w:tc>
          <w:tcPr>
            <w:tcW w:w="6946" w:type="dxa"/>
          </w:tcPr>
          <w:p w14:paraId="7B94EE82"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 xml:space="preserve">Have the recommendations of the Performance- and audit committee </w:t>
            </w:r>
            <w:proofErr w:type="gramStart"/>
            <w:r w:rsidRPr="003B240D">
              <w:rPr>
                <w:rFonts w:ascii="Arial" w:hAnsi="Arial" w:cs="Arial"/>
                <w:bCs/>
                <w:sz w:val="20"/>
                <w:szCs w:val="20"/>
              </w:rPr>
              <w:t>in regard to</w:t>
            </w:r>
            <w:proofErr w:type="gramEnd"/>
            <w:r w:rsidRPr="003B240D">
              <w:rPr>
                <w:rFonts w:ascii="Arial" w:hAnsi="Arial" w:cs="Arial"/>
                <w:bCs/>
                <w:sz w:val="20"/>
                <w:szCs w:val="20"/>
              </w:rPr>
              <w:t xml:space="preserve"> the AFS been adequately addressed by the municipality and/or the entity?</w:t>
            </w:r>
          </w:p>
          <w:p w14:paraId="1B8EE631"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What actions need to be taken in terms of these recommendations?</w:t>
            </w:r>
          </w:p>
          <w:p w14:paraId="5421AE1B"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Conclusions on these recommendations and the actions required should be incorporated in the oversight report.</w:t>
            </w:r>
          </w:p>
        </w:tc>
        <w:tc>
          <w:tcPr>
            <w:tcW w:w="2693" w:type="dxa"/>
          </w:tcPr>
          <w:p w14:paraId="2B212684"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12CDBB9E" w14:textId="77777777" w:rsidTr="00B9798F">
        <w:tc>
          <w:tcPr>
            <w:tcW w:w="4219" w:type="dxa"/>
            <w:shd w:val="clear" w:color="auto" w:fill="D9D9D9" w:themeFill="background1" w:themeFillShade="D9"/>
          </w:tcPr>
          <w:p w14:paraId="78F8CA5A"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2. Disclosures - Allocations received</w:t>
            </w:r>
          </w:p>
          <w:p w14:paraId="7B77E33D"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and made - Section 123-125 MFMA</w:t>
            </w:r>
          </w:p>
        </w:tc>
        <w:tc>
          <w:tcPr>
            <w:tcW w:w="6946" w:type="dxa"/>
            <w:shd w:val="clear" w:color="auto" w:fill="D9D9D9" w:themeFill="background1" w:themeFillShade="D9"/>
          </w:tcPr>
          <w:p w14:paraId="4155A7CD"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Considerations</w:t>
            </w:r>
          </w:p>
        </w:tc>
        <w:tc>
          <w:tcPr>
            <w:tcW w:w="2693" w:type="dxa"/>
            <w:shd w:val="clear" w:color="auto" w:fill="D9D9D9" w:themeFill="background1" w:themeFillShade="D9"/>
          </w:tcPr>
          <w:p w14:paraId="0E133B11"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Responses/Comments</w:t>
            </w:r>
          </w:p>
        </w:tc>
      </w:tr>
      <w:tr w:rsidR="00AC53D4" w:rsidRPr="003B240D" w14:paraId="40860903" w14:textId="77777777" w:rsidTr="00B9798F">
        <w:tc>
          <w:tcPr>
            <w:tcW w:w="4219" w:type="dxa"/>
          </w:tcPr>
          <w:p w14:paraId="79A357F7"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123 (1)(a)</w:t>
            </w:r>
          </w:p>
          <w:p w14:paraId="0A728815" w14:textId="77777777" w:rsidR="00AC53D4" w:rsidRPr="003B240D" w:rsidRDefault="00AC53D4" w:rsidP="00B9798F">
            <w:pPr>
              <w:autoSpaceDE w:val="0"/>
              <w:autoSpaceDN w:val="0"/>
              <w:adjustRightInd w:val="0"/>
              <w:rPr>
                <w:rFonts w:ascii="Arial" w:hAnsi="Arial" w:cs="Arial"/>
                <w:sz w:val="20"/>
                <w:szCs w:val="20"/>
              </w:rPr>
            </w:pPr>
          </w:p>
          <w:p w14:paraId="66DB5017"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Allocations received by and made to the</w:t>
            </w:r>
          </w:p>
          <w:p w14:paraId="069C609E"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municipality</w:t>
            </w:r>
          </w:p>
        </w:tc>
        <w:tc>
          <w:tcPr>
            <w:tcW w:w="6946" w:type="dxa"/>
          </w:tcPr>
          <w:p w14:paraId="3833543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The report should disclose:</w:t>
            </w:r>
          </w:p>
          <w:p w14:paraId="243241AF" w14:textId="77777777" w:rsidR="00AC53D4" w:rsidRPr="003B240D" w:rsidRDefault="00AC53D4" w:rsidP="00B9798F">
            <w:pPr>
              <w:pStyle w:val="ListParagraph"/>
              <w:numPr>
                <w:ilvl w:val="0"/>
                <w:numId w:val="1"/>
              </w:numPr>
              <w:autoSpaceDE w:val="0"/>
              <w:autoSpaceDN w:val="0"/>
              <w:adjustRightInd w:val="0"/>
              <w:ind w:left="176" w:hanging="142"/>
              <w:rPr>
                <w:rFonts w:ascii="Arial" w:hAnsi="Arial" w:cs="Arial"/>
                <w:sz w:val="20"/>
                <w:szCs w:val="20"/>
              </w:rPr>
            </w:pPr>
            <w:r w:rsidRPr="003B240D">
              <w:rPr>
                <w:rFonts w:ascii="Arial" w:hAnsi="Arial" w:cs="Arial"/>
                <w:sz w:val="20"/>
                <w:szCs w:val="20"/>
              </w:rPr>
              <w:t>Details of allocations received from another organ of state in the national or provincial sphere.</w:t>
            </w:r>
          </w:p>
          <w:p w14:paraId="370E948A" w14:textId="77777777" w:rsidR="00AC53D4" w:rsidRPr="003B240D" w:rsidRDefault="00AC53D4" w:rsidP="00B9798F">
            <w:pPr>
              <w:pStyle w:val="ListParagraph"/>
              <w:numPr>
                <w:ilvl w:val="0"/>
                <w:numId w:val="1"/>
              </w:numPr>
              <w:autoSpaceDE w:val="0"/>
              <w:autoSpaceDN w:val="0"/>
              <w:adjustRightInd w:val="0"/>
              <w:ind w:left="176" w:hanging="142"/>
              <w:rPr>
                <w:rFonts w:ascii="Arial" w:hAnsi="Arial" w:cs="Arial"/>
                <w:sz w:val="20"/>
                <w:szCs w:val="20"/>
              </w:rPr>
            </w:pPr>
            <w:r w:rsidRPr="003B240D">
              <w:rPr>
                <w:rFonts w:ascii="Arial" w:hAnsi="Arial" w:cs="Arial"/>
                <w:sz w:val="20"/>
                <w:szCs w:val="20"/>
              </w:rPr>
              <w:t>Details of allocations received from a municipal, entity or another municipality.</w:t>
            </w:r>
          </w:p>
          <w:p w14:paraId="4565544A" w14:textId="77777777" w:rsidR="00AC53D4" w:rsidRPr="003B240D" w:rsidRDefault="00AC53D4" w:rsidP="00B9798F">
            <w:pPr>
              <w:pStyle w:val="ListParagraph"/>
              <w:numPr>
                <w:ilvl w:val="0"/>
                <w:numId w:val="1"/>
              </w:numPr>
              <w:autoSpaceDE w:val="0"/>
              <w:autoSpaceDN w:val="0"/>
              <w:adjustRightInd w:val="0"/>
              <w:ind w:left="176" w:hanging="142"/>
              <w:rPr>
                <w:rFonts w:ascii="Arial" w:hAnsi="Arial" w:cs="Arial"/>
                <w:sz w:val="20"/>
                <w:szCs w:val="20"/>
              </w:rPr>
            </w:pPr>
            <w:r w:rsidRPr="003B240D">
              <w:rPr>
                <w:rFonts w:ascii="Arial" w:hAnsi="Arial" w:cs="Arial"/>
                <w:sz w:val="20"/>
                <w:szCs w:val="20"/>
              </w:rPr>
              <w:t>Details of allocations made to any other organ of state, another municipality or a municipal entity.</w:t>
            </w:r>
          </w:p>
          <w:p w14:paraId="5B5F72C6" w14:textId="77777777" w:rsidR="00AC53D4" w:rsidRPr="003B240D" w:rsidRDefault="00AC53D4" w:rsidP="00B9798F">
            <w:pPr>
              <w:pStyle w:val="ListParagraph"/>
              <w:numPr>
                <w:ilvl w:val="0"/>
                <w:numId w:val="1"/>
              </w:numPr>
              <w:autoSpaceDE w:val="0"/>
              <w:autoSpaceDN w:val="0"/>
              <w:adjustRightInd w:val="0"/>
              <w:ind w:left="176" w:hanging="142"/>
              <w:rPr>
                <w:rFonts w:ascii="Arial" w:hAnsi="Arial" w:cs="Arial"/>
                <w:sz w:val="20"/>
                <w:szCs w:val="20"/>
              </w:rPr>
            </w:pPr>
            <w:r w:rsidRPr="003B240D">
              <w:rPr>
                <w:rFonts w:ascii="Arial" w:hAnsi="Arial" w:cs="Arial"/>
                <w:sz w:val="20"/>
                <w:szCs w:val="20"/>
              </w:rPr>
              <w:t>Any other allocation made to the municipality under Section 214(1)(c) of the Constitution.</w:t>
            </w:r>
          </w:p>
          <w:p w14:paraId="77C2F23D"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Have these allocations been received and made? Does the audit report confirm the correctness of the allocations received in terms of DORA and provincial budgets? Does the audit report or the Performance- and audit committee recommend any action?</w:t>
            </w:r>
          </w:p>
          <w:p w14:paraId="0CD405F9"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Council should comment and draw conclusions on information and explanations provided.</w:t>
            </w:r>
          </w:p>
        </w:tc>
        <w:tc>
          <w:tcPr>
            <w:tcW w:w="2693" w:type="dxa"/>
          </w:tcPr>
          <w:p w14:paraId="3CF5E604"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0A285BDF" w14:textId="77777777" w:rsidTr="00B9798F">
        <w:tc>
          <w:tcPr>
            <w:tcW w:w="4219" w:type="dxa"/>
          </w:tcPr>
          <w:p w14:paraId="71147E98"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121 (1)(b)</w:t>
            </w:r>
          </w:p>
          <w:p w14:paraId="3A498A80" w14:textId="77777777" w:rsidR="00AC53D4" w:rsidRPr="003B240D" w:rsidRDefault="00AC53D4" w:rsidP="00B9798F">
            <w:pPr>
              <w:autoSpaceDE w:val="0"/>
              <w:autoSpaceDN w:val="0"/>
              <w:adjustRightInd w:val="0"/>
              <w:rPr>
                <w:rFonts w:ascii="Arial" w:hAnsi="Arial" w:cs="Arial"/>
                <w:sz w:val="20"/>
                <w:szCs w:val="20"/>
              </w:rPr>
            </w:pPr>
          </w:p>
          <w:p w14:paraId="32531EF3"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Allocations received by and made to the</w:t>
            </w:r>
          </w:p>
          <w:p w14:paraId="39D730EF"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municipal entity</w:t>
            </w:r>
          </w:p>
        </w:tc>
        <w:tc>
          <w:tcPr>
            <w:tcW w:w="6946" w:type="dxa"/>
          </w:tcPr>
          <w:p w14:paraId="0F7D26CE"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The report should disclose:</w:t>
            </w:r>
          </w:p>
          <w:p w14:paraId="4F46687A" w14:textId="77777777" w:rsidR="00AC53D4" w:rsidRPr="003B240D" w:rsidRDefault="00AC53D4" w:rsidP="00B9798F">
            <w:pPr>
              <w:pStyle w:val="ListParagraph"/>
              <w:numPr>
                <w:ilvl w:val="0"/>
                <w:numId w:val="2"/>
              </w:numPr>
              <w:autoSpaceDE w:val="0"/>
              <w:autoSpaceDN w:val="0"/>
              <w:adjustRightInd w:val="0"/>
              <w:ind w:left="176" w:hanging="142"/>
              <w:rPr>
                <w:rFonts w:ascii="Arial" w:hAnsi="Arial" w:cs="Arial"/>
                <w:sz w:val="20"/>
                <w:szCs w:val="20"/>
              </w:rPr>
            </w:pPr>
            <w:r w:rsidRPr="003B240D">
              <w:rPr>
                <w:rFonts w:ascii="Arial" w:hAnsi="Arial" w:cs="Arial"/>
                <w:sz w:val="20"/>
                <w:szCs w:val="20"/>
              </w:rPr>
              <w:t>Details of allocations received from any municipality or other organ of state.</w:t>
            </w:r>
          </w:p>
          <w:p w14:paraId="5B2300A3" w14:textId="77777777" w:rsidR="00AC53D4" w:rsidRPr="003B240D" w:rsidRDefault="00AC53D4" w:rsidP="00B9798F">
            <w:pPr>
              <w:pStyle w:val="ListParagraph"/>
              <w:numPr>
                <w:ilvl w:val="0"/>
                <w:numId w:val="2"/>
              </w:numPr>
              <w:autoSpaceDE w:val="0"/>
              <w:autoSpaceDN w:val="0"/>
              <w:adjustRightInd w:val="0"/>
              <w:ind w:left="176" w:hanging="142"/>
              <w:rPr>
                <w:rFonts w:ascii="Arial" w:hAnsi="Arial" w:cs="Arial"/>
                <w:sz w:val="20"/>
                <w:szCs w:val="20"/>
              </w:rPr>
            </w:pPr>
            <w:r w:rsidRPr="003B240D">
              <w:rPr>
                <w:rFonts w:ascii="Arial" w:hAnsi="Arial" w:cs="Arial"/>
                <w:sz w:val="20"/>
                <w:szCs w:val="20"/>
              </w:rPr>
              <w:t>Details of any allocations made to a municipality or other organ of state.</w:t>
            </w:r>
          </w:p>
          <w:p w14:paraId="68DC51C4" w14:textId="77777777" w:rsidR="00AC53D4" w:rsidRPr="003B240D" w:rsidRDefault="00AC53D4" w:rsidP="00B9798F">
            <w:pPr>
              <w:pStyle w:val="ListParagraph"/>
              <w:numPr>
                <w:ilvl w:val="0"/>
                <w:numId w:val="2"/>
              </w:numPr>
              <w:autoSpaceDE w:val="0"/>
              <w:autoSpaceDN w:val="0"/>
              <w:adjustRightInd w:val="0"/>
              <w:ind w:left="176" w:hanging="142"/>
              <w:rPr>
                <w:rFonts w:ascii="Arial" w:hAnsi="Arial" w:cs="Arial"/>
                <w:sz w:val="20"/>
                <w:szCs w:val="20"/>
              </w:rPr>
            </w:pPr>
            <w:r w:rsidRPr="003B240D">
              <w:rPr>
                <w:rFonts w:ascii="Arial" w:hAnsi="Arial" w:cs="Arial"/>
                <w:sz w:val="20"/>
                <w:szCs w:val="20"/>
              </w:rPr>
              <w:t>Other information as may be prescribed.</w:t>
            </w:r>
          </w:p>
          <w:p w14:paraId="6739C343"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Have these allocations been received and made? Does the audit report confirm the correctness of the allocations received in terms of DORA and provincial budgets? Does the audit report or the Performance- and audit committee recommend any action?</w:t>
            </w:r>
            <w:r w:rsidRPr="003B240D">
              <w:rPr>
                <w:rFonts w:ascii="Arial" w:hAnsi="Arial" w:cs="Arial"/>
                <w:b/>
                <w:bCs/>
                <w:sz w:val="20"/>
                <w:szCs w:val="20"/>
              </w:rPr>
              <w:t xml:space="preserve"> </w:t>
            </w:r>
            <w:r w:rsidRPr="003B240D">
              <w:rPr>
                <w:rFonts w:ascii="Arial" w:hAnsi="Arial" w:cs="Arial"/>
                <w:sz w:val="20"/>
                <w:szCs w:val="20"/>
              </w:rPr>
              <w:t>Council should comment and draw conclusions on information and</w:t>
            </w:r>
            <w:r w:rsidRPr="003B240D">
              <w:rPr>
                <w:rFonts w:ascii="Arial" w:hAnsi="Arial" w:cs="Arial"/>
                <w:b/>
                <w:bCs/>
                <w:sz w:val="20"/>
                <w:szCs w:val="20"/>
              </w:rPr>
              <w:t xml:space="preserve"> </w:t>
            </w:r>
            <w:r w:rsidRPr="003B240D">
              <w:rPr>
                <w:rFonts w:ascii="Arial" w:hAnsi="Arial" w:cs="Arial"/>
                <w:sz w:val="20"/>
                <w:szCs w:val="20"/>
              </w:rPr>
              <w:t>explanations provided.</w:t>
            </w:r>
          </w:p>
        </w:tc>
        <w:tc>
          <w:tcPr>
            <w:tcW w:w="2693" w:type="dxa"/>
          </w:tcPr>
          <w:p w14:paraId="2E04D33B"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047FEB7C" w14:textId="77777777" w:rsidTr="00B9798F">
        <w:tc>
          <w:tcPr>
            <w:tcW w:w="4219" w:type="dxa"/>
          </w:tcPr>
          <w:p w14:paraId="495940E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121 (1)</w:t>
            </w:r>
          </w:p>
          <w:p w14:paraId="001B6497"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Information in relation to outstanding</w:t>
            </w:r>
          </w:p>
          <w:p w14:paraId="35EEAEB3"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debtors and creditors of the municipality</w:t>
            </w:r>
          </w:p>
          <w:p w14:paraId="20B0EB90"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and entities</w:t>
            </w:r>
          </w:p>
        </w:tc>
        <w:tc>
          <w:tcPr>
            <w:tcW w:w="6946" w:type="dxa"/>
          </w:tcPr>
          <w:p w14:paraId="3E49AFB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Municipalities and entities are reminded of the requirement to include, in their annual financial statements, amounts owed to them and persistently delayed beyond 30 days, by national or provincial departments and public entities.</w:t>
            </w:r>
          </w:p>
          <w:p w14:paraId="2BE675AB"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It is also a requirement to report on whether the municipality or entity has met its statutory commitments, including the payment of taxes, audit fees, and contributions for pension and medical aid funds.</w:t>
            </w:r>
          </w:p>
          <w:p w14:paraId="433CDC77"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Council should be satisfied that –</w:t>
            </w:r>
          </w:p>
          <w:p w14:paraId="10E295AE" w14:textId="77777777" w:rsidR="00AC53D4" w:rsidRPr="003B240D" w:rsidRDefault="00AC53D4" w:rsidP="00B9798F">
            <w:pPr>
              <w:pStyle w:val="ListParagraph"/>
              <w:numPr>
                <w:ilvl w:val="0"/>
                <w:numId w:val="3"/>
              </w:numPr>
              <w:autoSpaceDE w:val="0"/>
              <w:autoSpaceDN w:val="0"/>
              <w:adjustRightInd w:val="0"/>
              <w:ind w:left="176" w:hanging="142"/>
              <w:rPr>
                <w:rFonts w:ascii="Arial" w:hAnsi="Arial" w:cs="Arial"/>
                <w:sz w:val="20"/>
                <w:szCs w:val="20"/>
              </w:rPr>
            </w:pPr>
            <w:r w:rsidRPr="003B240D">
              <w:rPr>
                <w:rFonts w:ascii="Arial" w:hAnsi="Arial" w:cs="Arial"/>
                <w:sz w:val="20"/>
                <w:szCs w:val="20"/>
              </w:rPr>
              <w:t xml:space="preserve">the information has been properly </w:t>
            </w:r>
            <w:proofErr w:type="gramStart"/>
            <w:r w:rsidRPr="003B240D">
              <w:rPr>
                <w:rFonts w:ascii="Arial" w:hAnsi="Arial" w:cs="Arial"/>
                <w:sz w:val="20"/>
                <w:szCs w:val="20"/>
              </w:rPr>
              <w:t>disclosed;</w:t>
            </w:r>
            <w:proofErr w:type="gramEnd"/>
          </w:p>
          <w:p w14:paraId="5F94DC85" w14:textId="77777777" w:rsidR="00AC53D4" w:rsidRPr="003B240D" w:rsidRDefault="00AC53D4" w:rsidP="00B9798F">
            <w:pPr>
              <w:pStyle w:val="ListParagraph"/>
              <w:numPr>
                <w:ilvl w:val="0"/>
                <w:numId w:val="3"/>
              </w:numPr>
              <w:autoSpaceDE w:val="0"/>
              <w:autoSpaceDN w:val="0"/>
              <w:adjustRightInd w:val="0"/>
              <w:ind w:left="176" w:hanging="142"/>
              <w:rPr>
                <w:rFonts w:ascii="Arial" w:hAnsi="Arial" w:cs="Arial"/>
                <w:sz w:val="20"/>
                <w:szCs w:val="20"/>
              </w:rPr>
            </w:pPr>
            <w:r w:rsidRPr="003B240D">
              <w:rPr>
                <w:rFonts w:ascii="Arial" w:hAnsi="Arial" w:cs="Arial"/>
                <w:sz w:val="20"/>
                <w:szCs w:val="20"/>
              </w:rPr>
              <w:t>conditions of allocations have been met; and</w:t>
            </w:r>
          </w:p>
          <w:p w14:paraId="6CDCCFE0" w14:textId="77777777" w:rsidR="00AC53D4" w:rsidRPr="003B240D" w:rsidRDefault="00AC53D4" w:rsidP="00B9798F">
            <w:pPr>
              <w:pStyle w:val="ListParagraph"/>
              <w:numPr>
                <w:ilvl w:val="0"/>
                <w:numId w:val="3"/>
              </w:numPr>
              <w:autoSpaceDE w:val="0"/>
              <w:autoSpaceDN w:val="0"/>
              <w:adjustRightInd w:val="0"/>
              <w:ind w:left="176" w:hanging="142"/>
              <w:rPr>
                <w:rFonts w:ascii="Arial" w:hAnsi="Arial" w:cs="Arial"/>
                <w:sz w:val="20"/>
                <w:szCs w:val="20"/>
              </w:rPr>
            </w:pPr>
            <w:proofErr w:type="gramStart"/>
            <w:r w:rsidRPr="003B240D">
              <w:rPr>
                <w:rFonts w:ascii="Arial" w:hAnsi="Arial" w:cs="Arial"/>
                <w:sz w:val="20"/>
                <w:szCs w:val="20"/>
              </w:rPr>
              <w:t>also</w:t>
            </w:r>
            <w:proofErr w:type="gramEnd"/>
            <w:r w:rsidRPr="003B240D">
              <w:rPr>
                <w:rFonts w:ascii="Arial" w:hAnsi="Arial" w:cs="Arial"/>
                <w:sz w:val="20"/>
                <w:szCs w:val="20"/>
              </w:rPr>
              <w:t xml:space="preserve"> that any explanations provided are acceptable.</w:t>
            </w:r>
          </w:p>
          <w:p w14:paraId="6E1FC45A"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The comments of the Auditor-General and the views of the Performance- and audit committee should be used to determine the accuracy and appropriateness of this information.</w:t>
            </w:r>
          </w:p>
        </w:tc>
        <w:tc>
          <w:tcPr>
            <w:tcW w:w="2693" w:type="dxa"/>
          </w:tcPr>
          <w:p w14:paraId="53BC93D3"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5983512E" w14:textId="77777777" w:rsidTr="00B9798F">
        <w:tc>
          <w:tcPr>
            <w:tcW w:w="4219" w:type="dxa"/>
          </w:tcPr>
          <w:p w14:paraId="3A79A1C1"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121 (1)(c)</w:t>
            </w:r>
          </w:p>
          <w:p w14:paraId="673F3B4F" w14:textId="77777777" w:rsidR="00AC53D4" w:rsidRPr="003B240D" w:rsidRDefault="00AC53D4" w:rsidP="00B9798F">
            <w:pPr>
              <w:autoSpaceDE w:val="0"/>
              <w:autoSpaceDN w:val="0"/>
              <w:adjustRightInd w:val="0"/>
              <w:rPr>
                <w:rFonts w:ascii="Arial" w:hAnsi="Arial" w:cs="Arial"/>
                <w:sz w:val="20"/>
                <w:szCs w:val="20"/>
              </w:rPr>
            </w:pPr>
          </w:p>
          <w:p w14:paraId="7FD32980"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Information in relation to the use of</w:t>
            </w:r>
          </w:p>
          <w:p w14:paraId="62EC119A"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allocations received</w:t>
            </w:r>
          </w:p>
        </w:tc>
        <w:tc>
          <w:tcPr>
            <w:tcW w:w="6946" w:type="dxa"/>
          </w:tcPr>
          <w:p w14:paraId="156C35C3"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Section 123 of the MFMA and MFMA guidance circular 11, require that the</w:t>
            </w:r>
          </w:p>
          <w:p w14:paraId="73573422"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municipality provide information per allocation received per vote and include:</w:t>
            </w:r>
          </w:p>
          <w:p w14:paraId="7377E253" w14:textId="77777777" w:rsidR="00AC53D4" w:rsidRPr="003B240D" w:rsidRDefault="00AC53D4" w:rsidP="00B9798F">
            <w:pPr>
              <w:pStyle w:val="ListParagraph"/>
              <w:numPr>
                <w:ilvl w:val="0"/>
                <w:numId w:val="4"/>
              </w:numPr>
              <w:autoSpaceDE w:val="0"/>
              <w:autoSpaceDN w:val="0"/>
              <w:adjustRightInd w:val="0"/>
              <w:ind w:left="317" w:hanging="283"/>
              <w:rPr>
                <w:rFonts w:ascii="Arial" w:hAnsi="Arial" w:cs="Arial"/>
                <w:sz w:val="20"/>
                <w:szCs w:val="20"/>
              </w:rPr>
            </w:pPr>
            <w:r w:rsidRPr="003B240D">
              <w:rPr>
                <w:rFonts w:ascii="Arial" w:hAnsi="Arial" w:cs="Arial"/>
                <w:sz w:val="20"/>
                <w:szCs w:val="20"/>
              </w:rPr>
              <w:t>The current year and details of spending on all previous conditional grants, for the previous two financial years. Information is to be provided per vote.</w:t>
            </w:r>
          </w:p>
          <w:p w14:paraId="59329298"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(For example, municipalities must report on all transfers received from provincial housing departments for housing subsidy grants for three financial years, and indicate how such funds were spent, and for what projects.</w:t>
            </w:r>
          </w:p>
          <w:p w14:paraId="042EC895" w14:textId="77777777" w:rsidR="00AC53D4" w:rsidRPr="003B240D" w:rsidRDefault="00AC53D4" w:rsidP="00B9798F">
            <w:pPr>
              <w:pStyle w:val="ListParagraph"/>
              <w:numPr>
                <w:ilvl w:val="0"/>
                <w:numId w:val="4"/>
              </w:numPr>
              <w:autoSpaceDE w:val="0"/>
              <w:autoSpaceDN w:val="0"/>
              <w:adjustRightInd w:val="0"/>
              <w:ind w:left="317" w:hanging="283"/>
              <w:rPr>
                <w:rFonts w:ascii="Arial" w:hAnsi="Arial" w:cs="Arial"/>
                <w:sz w:val="20"/>
                <w:szCs w:val="20"/>
              </w:rPr>
            </w:pPr>
            <w:r w:rsidRPr="003B240D">
              <w:rPr>
                <w:rFonts w:ascii="Arial" w:hAnsi="Arial" w:cs="Arial"/>
                <w:sz w:val="20"/>
                <w:szCs w:val="20"/>
              </w:rPr>
              <w:t xml:space="preserve"> Information stating whether the municipality has complied with the</w:t>
            </w:r>
          </w:p>
          <w:p w14:paraId="11D1BD2B"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conditions of the grants, allocations in terms of section 214(1)(c) of the</w:t>
            </w:r>
          </w:p>
          <w:p w14:paraId="3652E793"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Constitution and allocations received from other than another organ of state.</w:t>
            </w:r>
          </w:p>
          <w:p w14:paraId="258ABAC9"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Where there is non-compliance, details of the reasons for non-compliance are to be provided.</w:t>
            </w:r>
          </w:p>
          <w:p w14:paraId="562C7654" w14:textId="77777777" w:rsidR="00AC53D4" w:rsidRPr="003B240D" w:rsidRDefault="00AC53D4" w:rsidP="00B9798F">
            <w:pPr>
              <w:autoSpaceDE w:val="0"/>
              <w:autoSpaceDN w:val="0"/>
              <w:adjustRightInd w:val="0"/>
              <w:rPr>
                <w:rFonts w:ascii="Arial" w:hAnsi="Arial" w:cs="Arial"/>
                <w:sz w:val="20"/>
                <w:szCs w:val="20"/>
              </w:rPr>
            </w:pPr>
            <w:r w:rsidRPr="003B240D">
              <w:rPr>
                <w:rFonts w:ascii="Arial" w:eastAsia="Arial" w:hAnsi="Arial" w:cs="Arial" w:hint="eastAsia"/>
                <w:sz w:val="20"/>
                <w:szCs w:val="20"/>
              </w:rPr>
              <w:t>􀂃</w:t>
            </w:r>
            <w:r w:rsidRPr="003B240D">
              <w:rPr>
                <w:rFonts w:ascii="Arial" w:hAnsi="Arial" w:cs="Arial"/>
                <w:sz w:val="20"/>
                <w:szCs w:val="20"/>
              </w:rPr>
              <w:t xml:space="preserve"> Information on whether allocations under the DORA were delayed or withheld and the reasons advanced for this.</w:t>
            </w:r>
          </w:p>
          <w:p w14:paraId="02C44F08"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This information is required on all allocations excluding the municipality’s</w:t>
            </w:r>
          </w:p>
          <w:p w14:paraId="4018A991"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portion of the equitable share and where prescribed otherwise by the nature of the allocation.</w:t>
            </w:r>
          </w:p>
          <w:p w14:paraId="0D2DFA58"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The Auditor-General will ensure that the audit process includes a proper</w:t>
            </w:r>
          </w:p>
          <w:p w14:paraId="37E9C43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assessment (and reconciliation) on all national grants received by a municipality.</w:t>
            </w:r>
          </w:p>
          <w:p w14:paraId="1E18EE9C"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Council should consider this aspect of the audit report and comments by the Performance- and audit committee on the use of allocations received.</w:t>
            </w:r>
          </w:p>
          <w:p w14:paraId="3D86A9D8"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Council should be satisfied that –</w:t>
            </w:r>
          </w:p>
          <w:p w14:paraId="722E8EC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eastAsia="Arial" w:hAnsi="Arial" w:cs="Arial" w:hint="eastAsia"/>
                <w:sz w:val="20"/>
                <w:szCs w:val="20"/>
              </w:rPr>
              <w:t>􀂃</w:t>
            </w:r>
            <w:r w:rsidRPr="003B240D">
              <w:rPr>
                <w:rFonts w:ascii="Arial" w:hAnsi="Arial" w:cs="Arial"/>
                <w:sz w:val="20"/>
                <w:szCs w:val="20"/>
              </w:rPr>
              <w:t xml:space="preserve"> the information has been properly </w:t>
            </w:r>
            <w:proofErr w:type="gramStart"/>
            <w:r w:rsidRPr="003B240D">
              <w:rPr>
                <w:rFonts w:ascii="Arial" w:hAnsi="Arial" w:cs="Arial"/>
                <w:sz w:val="20"/>
                <w:szCs w:val="20"/>
              </w:rPr>
              <w:t>disclosed;</w:t>
            </w:r>
            <w:proofErr w:type="gramEnd"/>
          </w:p>
          <w:p w14:paraId="7F280A7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eastAsia="Arial" w:hAnsi="Arial" w:cs="Arial" w:hint="eastAsia"/>
                <w:sz w:val="20"/>
                <w:szCs w:val="20"/>
              </w:rPr>
              <w:t>􀂃</w:t>
            </w:r>
            <w:r w:rsidRPr="003B240D">
              <w:rPr>
                <w:rFonts w:ascii="Arial" w:hAnsi="Arial" w:cs="Arial"/>
                <w:sz w:val="20"/>
                <w:szCs w:val="20"/>
              </w:rPr>
              <w:t xml:space="preserve"> conditions of allocations have been met; and</w:t>
            </w:r>
          </w:p>
          <w:p w14:paraId="3E26241D" w14:textId="77777777" w:rsidR="00AC53D4" w:rsidRPr="003B240D" w:rsidRDefault="00AC53D4" w:rsidP="00B9798F">
            <w:pPr>
              <w:autoSpaceDE w:val="0"/>
              <w:autoSpaceDN w:val="0"/>
              <w:adjustRightInd w:val="0"/>
              <w:rPr>
                <w:rFonts w:ascii="Arial" w:hAnsi="Arial" w:cs="Arial"/>
                <w:sz w:val="20"/>
                <w:szCs w:val="20"/>
              </w:rPr>
            </w:pPr>
            <w:r w:rsidRPr="003B240D">
              <w:rPr>
                <w:rFonts w:ascii="Arial" w:eastAsia="Arial" w:hAnsi="Arial" w:cs="Arial" w:hint="eastAsia"/>
                <w:sz w:val="20"/>
                <w:szCs w:val="20"/>
              </w:rPr>
              <w:t>􀂃</w:t>
            </w:r>
            <w:r w:rsidRPr="003B240D">
              <w:rPr>
                <w:rFonts w:ascii="Arial" w:hAnsi="Arial" w:cs="Arial"/>
                <w:sz w:val="20"/>
                <w:szCs w:val="20"/>
              </w:rPr>
              <w:t xml:space="preserve"> that any explanations provided are acceptable.</w:t>
            </w:r>
          </w:p>
          <w:p w14:paraId="58443EE1"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The comments of the Auditor-General and the views of the Performance- and audit committee should be used to determine the accuracy and appropriateness of this information.</w:t>
            </w:r>
          </w:p>
        </w:tc>
        <w:tc>
          <w:tcPr>
            <w:tcW w:w="2693" w:type="dxa"/>
          </w:tcPr>
          <w:p w14:paraId="4D2D2F7B"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3F70D82D" w14:textId="77777777" w:rsidTr="00B9798F">
        <w:tc>
          <w:tcPr>
            <w:tcW w:w="4219" w:type="dxa"/>
            <w:shd w:val="clear" w:color="auto" w:fill="D9D9D9" w:themeFill="background1" w:themeFillShade="D9"/>
          </w:tcPr>
          <w:p w14:paraId="1DCE4733"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3. Disclosures in notes to AFS</w:t>
            </w:r>
          </w:p>
        </w:tc>
        <w:tc>
          <w:tcPr>
            <w:tcW w:w="6946" w:type="dxa"/>
            <w:shd w:val="clear" w:color="auto" w:fill="D9D9D9" w:themeFill="background1" w:themeFillShade="D9"/>
          </w:tcPr>
          <w:p w14:paraId="0D8E422D"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Considerations relating to section 124</w:t>
            </w:r>
          </w:p>
        </w:tc>
        <w:tc>
          <w:tcPr>
            <w:tcW w:w="2693" w:type="dxa"/>
            <w:shd w:val="clear" w:color="auto" w:fill="D9D9D9" w:themeFill="background1" w:themeFillShade="D9"/>
          </w:tcPr>
          <w:p w14:paraId="258D793D"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Responses/Comments</w:t>
            </w:r>
          </w:p>
        </w:tc>
      </w:tr>
      <w:tr w:rsidR="00AC53D4" w:rsidRPr="003B240D" w14:paraId="3510F53C" w14:textId="77777777" w:rsidTr="00B9798F">
        <w:tc>
          <w:tcPr>
            <w:tcW w:w="4219" w:type="dxa"/>
          </w:tcPr>
          <w:p w14:paraId="672206F8"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Information relating to benefits paid by</w:t>
            </w:r>
          </w:p>
          <w:p w14:paraId="1F72430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municipality and entity to councillors,</w:t>
            </w:r>
          </w:p>
          <w:p w14:paraId="7D81D202"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directors and officials</w:t>
            </w:r>
          </w:p>
        </w:tc>
        <w:tc>
          <w:tcPr>
            <w:tcW w:w="6946" w:type="dxa"/>
          </w:tcPr>
          <w:p w14:paraId="78628398"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Information on the following items is to be included in the notes to the annual report and AFS:</w:t>
            </w:r>
          </w:p>
          <w:p w14:paraId="765F5B92"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salaries, allowances and benefits of political office bearers, councillors and</w:t>
            </w:r>
          </w:p>
          <w:p w14:paraId="4348EBE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boards of directors, whether financial or in </w:t>
            </w:r>
            <w:proofErr w:type="gramStart"/>
            <w:r w:rsidRPr="003B240D">
              <w:rPr>
                <w:rFonts w:ascii="Arial" w:hAnsi="Arial" w:cs="Arial"/>
                <w:sz w:val="20"/>
                <w:szCs w:val="20"/>
              </w:rPr>
              <w:t>kind;</w:t>
            </w:r>
            <w:proofErr w:type="gramEnd"/>
          </w:p>
          <w:p w14:paraId="5F8E93C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any arrears owed by individual councillors to the municipality or entity for</w:t>
            </w:r>
          </w:p>
          <w:p w14:paraId="7BC7D5C3"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rates and services, which at any time were outstanding for more than 90 days, including the names of </w:t>
            </w:r>
            <w:proofErr w:type="gramStart"/>
            <w:r w:rsidRPr="003B240D">
              <w:rPr>
                <w:rFonts w:ascii="Arial" w:hAnsi="Arial" w:cs="Arial"/>
                <w:sz w:val="20"/>
                <w:szCs w:val="20"/>
              </w:rPr>
              <w:t>councillors;</w:t>
            </w:r>
            <w:proofErr w:type="gramEnd"/>
          </w:p>
          <w:p w14:paraId="3C609AF1"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salaries allowances and benefits of the municipal manager, CEO of a</w:t>
            </w:r>
          </w:p>
          <w:p w14:paraId="6124E830"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municipal entity, CFO and every senior </w:t>
            </w:r>
            <w:proofErr w:type="gramStart"/>
            <w:r w:rsidRPr="003B240D">
              <w:rPr>
                <w:rFonts w:ascii="Arial" w:hAnsi="Arial" w:cs="Arial"/>
                <w:sz w:val="20"/>
                <w:szCs w:val="20"/>
              </w:rPr>
              <w:t>manager;</w:t>
            </w:r>
            <w:proofErr w:type="gramEnd"/>
          </w:p>
          <w:p w14:paraId="5FEC7511"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 contributions for pensions and medical </w:t>
            </w:r>
            <w:proofErr w:type="gramStart"/>
            <w:r w:rsidRPr="003B240D">
              <w:rPr>
                <w:rFonts w:ascii="Arial" w:hAnsi="Arial" w:cs="Arial"/>
                <w:sz w:val="20"/>
                <w:szCs w:val="20"/>
              </w:rPr>
              <w:t>aid;</w:t>
            </w:r>
            <w:proofErr w:type="gramEnd"/>
          </w:p>
          <w:p w14:paraId="0D540224"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 travel, motor car, accommodation, subsistence and other </w:t>
            </w:r>
            <w:proofErr w:type="gramStart"/>
            <w:r w:rsidRPr="003B240D">
              <w:rPr>
                <w:rFonts w:ascii="Arial" w:hAnsi="Arial" w:cs="Arial"/>
                <w:sz w:val="20"/>
                <w:szCs w:val="20"/>
              </w:rPr>
              <w:t>allowances;</w:t>
            </w:r>
            <w:proofErr w:type="gramEnd"/>
          </w:p>
          <w:p w14:paraId="6AE2E74F"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 housing benefits and </w:t>
            </w:r>
            <w:proofErr w:type="gramStart"/>
            <w:r w:rsidRPr="003B240D">
              <w:rPr>
                <w:rFonts w:ascii="Arial" w:hAnsi="Arial" w:cs="Arial"/>
                <w:sz w:val="20"/>
                <w:szCs w:val="20"/>
              </w:rPr>
              <w:t>allowances;</w:t>
            </w:r>
            <w:proofErr w:type="gramEnd"/>
          </w:p>
          <w:p w14:paraId="1DD09F70"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 overtime </w:t>
            </w:r>
            <w:proofErr w:type="gramStart"/>
            <w:r w:rsidRPr="003B240D">
              <w:rPr>
                <w:rFonts w:ascii="Arial" w:hAnsi="Arial" w:cs="Arial"/>
                <w:sz w:val="20"/>
                <w:szCs w:val="20"/>
              </w:rPr>
              <w:t>payments;</w:t>
            </w:r>
            <w:proofErr w:type="gramEnd"/>
          </w:p>
          <w:p w14:paraId="67814827"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 loans and advances, </w:t>
            </w:r>
            <w:proofErr w:type="gramStart"/>
            <w:r w:rsidRPr="003B240D">
              <w:rPr>
                <w:rFonts w:ascii="Arial" w:hAnsi="Arial" w:cs="Arial"/>
                <w:sz w:val="20"/>
                <w:szCs w:val="20"/>
              </w:rPr>
              <w:t>and;</w:t>
            </w:r>
            <w:proofErr w:type="gramEnd"/>
          </w:p>
          <w:p w14:paraId="65B9F069"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any other type of benefit or allowance related to staff.</w:t>
            </w:r>
          </w:p>
          <w:p w14:paraId="2948C9BB"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Council should be satisfied that –</w:t>
            </w:r>
          </w:p>
          <w:p w14:paraId="686FDFC0"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 the information has been properly </w:t>
            </w:r>
            <w:proofErr w:type="gramStart"/>
            <w:r w:rsidRPr="003B240D">
              <w:rPr>
                <w:rFonts w:ascii="Arial" w:hAnsi="Arial" w:cs="Arial"/>
                <w:sz w:val="20"/>
                <w:szCs w:val="20"/>
              </w:rPr>
              <w:t>disclosed;</w:t>
            </w:r>
            <w:proofErr w:type="gramEnd"/>
          </w:p>
          <w:p w14:paraId="26E7BA4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conditions of allocations have been met; and</w:t>
            </w:r>
          </w:p>
          <w:p w14:paraId="22E1A3AA"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that any explanations provided are acceptable.</w:t>
            </w:r>
          </w:p>
          <w:p w14:paraId="455065E2"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The comments of the Auditor-General and the views of the Performance- and audit committee</w:t>
            </w:r>
          </w:p>
          <w:p w14:paraId="386160A0"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should be used to determine the accuracy and appropriateness of this information.</w:t>
            </w:r>
          </w:p>
        </w:tc>
        <w:tc>
          <w:tcPr>
            <w:tcW w:w="2693" w:type="dxa"/>
          </w:tcPr>
          <w:p w14:paraId="0AC4A595"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05CFC6A4" w14:textId="77777777" w:rsidTr="00B9798F">
        <w:tc>
          <w:tcPr>
            <w:tcW w:w="4219" w:type="dxa"/>
            <w:shd w:val="clear" w:color="auto" w:fill="D9D9D9" w:themeFill="background1" w:themeFillShade="D9"/>
          </w:tcPr>
          <w:p w14:paraId="669CC9CC"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4. Municipal Performance</w:t>
            </w:r>
          </w:p>
        </w:tc>
        <w:tc>
          <w:tcPr>
            <w:tcW w:w="6946" w:type="dxa"/>
            <w:shd w:val="clear" w:color="auto" w:fill="D9D9D9" w:themeFill="background1" w:themeFillShade="D9"/>
          </w:tcPr>
          <w:p w14:paraId="27F6907F"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Considerations</w:t>
            </w:r>
          </w:p>
        </w:tc>
        <w:tc>
          <w:tcPr>
            <w:tcW w:w="2693" w:type="dxa"/>
            <w:shd w:val="clear" w:color="auto" w:fill="D9D9D9" w:themeFill="background1" w:themeFillShade="D9"/>
          </w:tcPr>
          <w:p w14:paraId="39121581"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Responses/Comments</w:t>
            </w:r>
          </w:p>
        </w:tc>
      </w:tr>
      <w:tr w:rsidR="00AC53D4" w:rsidRPr="003B240D" w14:paraId="13EF5F23" w14:textId="77777777" w:rsidTr="00B9798F">
        <w:tc>
          <w:tcPr>
            <w:tcW w:w="4219" w:type="dxa"/>
          </w:tcPr>
          <w:p w14:paraId="0F042DB7"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The annual performance reports of the</w:t>
            </w:r>
          </w:p>
          <w:p w14:paraId="2E5A786F"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municipality and entities</w:t>
            </w:r>
          </w:p>
        </w:tc>
        <w:tc>
          <w:tcPr>
            <w:tcW w:w="6946" w:type="dxa"/>
          </w:tcPr>
          <w:p w14:paraId="5FCB0194"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Section 46, MSA requires municipalities to submit a performance report reflecting the performance of the municipality and each service provider, a comparison of the performance with targets set for the previous year and measures taken to improve performance. The report must form part of the annual report. Questions that may be considered are –</w:t>
            </w:r>
          </w:p>
          <w:p w14:paraId="0A088102"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Has the performance report been included in the annual report?</w:t>
            </w:r>
          </w:p>
          <w:p w14:paraId="0349CEF8"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Have all the performance targets set in the budgets, SDBIP, service agreements etc, been included in the report?</w:t>
            </w:r>
          </w:p>
          <w:p w14:paraId="4195BE22"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Does the performance evaluation in the annual report compare actual performance with targets expressed in the budgets and SDBIP approved for the financial year?</w:t>
            </w:r>
          </w:p>
          <w:p w14:paraId="28AC077B"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In terms of key functions or services, how has each performed? </w:t>
            </w:r>
            <w:proofErr w:type="spellStart"/>
            <w:r w:rsidRPr="003B240D">
              <w:rPr>
                <w:rFonts w:ascii="Arial" w:hAnsi="Arial" w:cs="Arial"/>
                <w:sz w:val="20"/>
                <w:szCs w:val="20"/>
              </w:rPr>
              <w:t>Eg.</w:t>
            </w:r>
            <w:proofErr w:type="spellEnd"/>
            <w:r w:rsidRPr="003B240D">
              <w:rPr>
                <w:rFonts w:ascii="Arial" w:hAnsi="Arial" w:cs="Arial"/>
                <w:sz w:val="20"/>
                <w:szCs w:val="20"/>
              </w:rPr>
              <w:t xml:space="preserve"> have backlogs for water, sanitation and electricity been reduced? What are the refuse collection volumes, library usage statistics etc?</w:t>
            </w:r>
          </w:p>
          <w:p w14:paraId="6AA7BE17"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To what extent has performance achieved targets set by council?</w:t>
            </w:r>
          </w:p>
          <w:p w14:paraId="40347257"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Is the council satisfied with the performance levels achieved?</w:t>
            </w:r>
          </w:p>
          <w:p w14:paraId="3713425B"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Is the community satisfied with performance? Has a customer satisfaction survey been undertaken and, if so, how do the results align with the annual report contents? What were the outcomes of public consultation and public hearings?</w:t>
            </w:r>
          </w:p>
          <w:p w14:paraId="78E57339"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What actions have been taken and planned to improve performance?</w:t>
            </w:r>
          </w:p>
          <w:p w14:paraId="15824D91"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Is the council satisfied with actions to improve performance?</w:t>
            </w:r>
          </w:p>
          <w:p w14:paraId="42E670E4"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Did the targets set in the budgets, SDBIP agree with the targets set in the performance contracts of the municipal manager and each senior manager?</w:t>
            </w:r>
          </w:p>
          <w:p w14:paraId="1D85C408"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Does the report evaluate the efficiency of mechanisms applied to deliver the performance outcomes?</w:t>
            </w:r>
          </w:p>
          <w:p w14:paraId="2FBE1B48" w14:textId="77777777" w:rsidR="00AC53D4" w:rsidRPr="003B240D" w:rsidRDefault="00AC53D4" w:rsidP="00B9798F">
            <w:pPr>
              <w:autoSpaceDE w:val="0"/>
              <w:autoSpaceDN w:val="0"/>
              <w:adjustRightInd w:val="0"/>
              <w:rPr>
                <w:rFonts w:ascii="Arial" w:hAnsi="Arial" w:cs="Arial"/>
                <w:sz w:val="20"/>
                <w:szCs w:val="20"/>
              </w:rPr>
            </w:pPr>
            <w:proofErr w:type="gramStart"/>
            <w:r w:rsidRPr="003B240D">
              <w:rPr>
                <w:rFonts w:ascii="Arial" w:hAnsi="Arial" w:cs="Arial"/>
                <w:sz w:val="20"/>
                <w:szCs w:val="20"/>
              </w:rPr>
              <w:t>Taking into account</w:t>
            </w:r>
            <w:proofErr w:type="gramEnd"/>
            <w:r w:rsidRPr="003B240D">
              <w:rPr>
                <w:rFonts w:ascii="Arial" w:hAnsi="Arial" w:cs="Arial"/>
                <w:sz w:val="20"/>
                <w:szCs w:val="20"/>
              </w:rPr>
              <w:t xml:space="preserve"> the audit report and opinion and the views of the Performance- and audit committee, is performance considered to be efficient and effective?</w:t>
            </w:r>
          </w:p>
          <w:p w14:paraId="2B2971B9"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To what extent have actions planned for the previous year been carried over to the financial year reported upon? </w:t>
            </w:r>
            <w:r w:rsidRPr="003B240D">
              <w:rPr>
                <w:rFonts w:ascii="Arial" w:hAnsi="Arial" w:cs="Arial"/>
                <w:bCs/>
                <w:sz w:val="20"/>
                <w:szCs w:val="20"/>
              </w:rPr>
              <w:t>Have any actions planned in the reported year</w:t>
            </w:r>
            <w:r w:rsidRPr="003B240D">
              <w:rPr>
                <w:rFonts w:ascii="Arial" w:hAnsi="Arial" w:cs="Arial"/>
                <w:sz w:val="20"/>
                <w:szCs w:val="20"/>
              </w:rPr>
              <w:t xml:space="preserve"> </w:t>
            </w:r>
            <w:r w:rsidRPr="003B240D">
              <w:rPr>
                <w:rFonts w:ascii="Arial" w:hAnsi="Arial" w:cs="Arial"/>
                <w:bCs/>
                <w:sz w:val="20"/>
                <w:szCs w:val="20"/>
              </w:rPr>
              <w:t>been carried over to the current or future years?</w:t>
            </w:r>
            <w:r w:rsidRPr="003B240D">
              <w:rPr>
                <w:rFonts w:ascii="Arial" w:hAnsi="Arial" w:cs="Arial"/>
                <w:b/>
                <w:bCs/>
                <w:sz w:val="20"/>
                <w:szCs w:val="20"/>
              </w:rPr>
              <w:t xml:space="preserve"> </w:t>
            </w:r>
            <w:r w:rsidRPr="003B240D">
              <w:rPr>
                <w:rFonts w:ascii="Arial" w:hAnsi="Arial" w:cs="Arial"/>
                <w:sz w:val="20"/>
                <w:szCs w:val="20"/>
              </w:rPr>
              <w:t xml:space="preserve">If </w:t>
            </w:r>
            <w:proofErr w:type="gramStart"/>
            <w:r w:rsidRPr="003B240D">
              <w:rPr>
                <w:rFonts w:ascii="Arial" w:hAnsi="Arial" w:cs="Arial"/>
                <w:sz w:val="20"/>
                <w:szCs w:val="20"/>
              </w:rPr>
              <w:t>so</w:t>
            </w:r>
            <w:proofErr w:type="gramEnd"/>
            <w:r w:rsidRPr="003B240D">
              <w:rPr>
                <w:rFonts w:ascii="Arial" w:hAnsi="Arial" w:cs="Arial"/>
                <w:sz w:val="20"/>
                <w:szCs w:val="20"/>
              </w:rPr>
              <w:t xml:space="preserve"> are any explanations been provided by the municipal manager and are these satisfactory?</w:t>
            </w:r>
          </w:p>
          <w:p w14:paraId="6FFC9481"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Council should comment and draw conclusions on information and explanations provided.</w:t>
            </w:r>
          </w:p>
        </w:tc>
        <w:tc>
          <w:tcPr>
            <w:tcW w:w="2693" w:type="dxa"/>
          </w:tcPr>
          <w:p w14:paraId="47DA11F2"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0948D1A2" w14:textId="77777777" w:rsidTr="00B9798F">
        <w:tc>
          <w:tcPr>
            <w:tcW w:w="4219" w:type="dxa"/>
          </w:tcPr>
          <w:p w14:paraId="61217C9B"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Audit reports on performance</w:t>
            </w:r>
          </w:p>
        </w:tc>
        <w:tc>
          <w:tcPr>
            <w:tcW w:w="6946" w:type="dxa"/>
          </w:tcPr>
          <w:p w14:paraId="5CB63DAB"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Section 45, MSA requires that the Auditor-General must audit the results of performance measurements, as part of the internal auditing processes and annually. </w:t>
            </w:r>
            <w:r w:rsidRPr="003B240D">
              <w:rPr>
                <w:rFonts w:ascii="Arial" w:hAnsi="Arial" w:cs="Arial"/>
                <w:bCs/>
                <w:sz w:val="20"/>
                <w:szCs w:val="20"/>
              </w:rPr>
              <w:t>Have the recommendations of internal audit been acted on during</w:t>
            </w:r>
            <w:r w:rsidRPr="003B240D">
              <w:rPr>
                <w:rFonts w:ascii="Arial" w:hAnsi="Arial" w:cs="Arial"/>
                <w:sz w:val="20"/>
                <w:szCs w:val="20"/>
              </w:rPr>
              <w:t xml:space="preserve"> </w:t>
            </w:r>
            <w:r w:rsidRPr="003B240D">
              <w:rPr>
                <w:rFonts w:ascii="Arial" w:hAnsi="Arial" w:cs="Arial"/>
                <w:bCs/>
                <w:sz w:val="20"/>
                <w:szCs w:val="20"/>
              </w:rPr>
              <w:t>the financial year? Have recommendations by internal audit and/or the</w:t>
            </w:r>
            <w:r w:rsidRPr="003B240D">
              <w:rPr>
                <w:rFonts w:ascii="Arial" w:hAnsi="Arial" w:cs="Arial"/>
                <w:sz w:val="20"/>
                <w:szCs w:val="20"/>
              </w:rPr>
              <w:t xml:space="preserve"> </w:t>
            </w:r>
            <w:r w:rsidRPr="003B240D">
              <w:rPr>
                <w:rFonts w:ascii="Arial" w:hAnsi="Arial" w:cs="Arial"/>
                <w:bCs/>
                <w:sz w:val="20"/>
                <w:szCs w:val="20"/>
              </w:rPr>
              <w:t>auditor-general been included in action plans to improve performance in the</w:t>
            </w:r>
            <w:r w:rsidRPr="003B240D">
              <w:rPr>
                <w:rFonts w:ascii="Arial" w:hAnsi="Arial" w:cs="Arial"/>
                <w:sz w:val="20"/>
                <w:szCs w:val="20"/>
              </w:rPr>
              <w:t xml:space="preserve"> </w:t>
            </w:r>
            <w:r w:rsidRPr="003B240D">
              <w:rPr>
                <w:rFonts w:ascii="Arial" w:hAnsi="Arial" w:cs="Arial"/>
                <w:bCs/>
                <w:sz w:val="20"/>
                <w:szCs w:val="20"/>
              </w:rPr>
              <w:t>following year?</w:t>
            </w:r>
          </w:p>
        </w:tc>
        <w:tc>
          <w:tcPr>
            <w:tcW w:w="2693" w:type="dxa"/>
          </w:tcPr>
          <w:p w14:paraId="5668B085"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597188D7" w14:textId="77777777" w:rsidTr="00B9798F">
        <w:tc>
          <w:tcPr>
            <w:tcW w:w="4219" w:type="dxa"/>
          </w:tcPr>
          <w:p w14:paraId="499EFC3B"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Performance of municipal entities and</w:t>
            </w:r>
          </w:p>
          <w:p w14:paraId="733F4F1A"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municipal service providers</w:t>
            </w:r>
          </w:p>
        </w:tc>
        <w:tc>
          <w:tcPr>
            <w:tcW w:w="6946" w:type="dxa"/>
          </w:tcPr>
          <w:p w14:paraId="5ECA9952"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The annual report of the municipality should provide an assessment of the performance of the municipal entities and all contracted service providers. This is in addition to the separate annual reports of the entities.</w:t>
            </w:r>
          </w:p>
          <w:p w14:paraId="1D68C8D1"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The report should evaluate the effectiveness of these services and whether alternative mechanisms should be considered.</w:t>
            </w:r>
          </w:p>
          <w:p w14:paraId="57ECAE39"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Is the council satisfied with the evaluation and conclusions of the municipality?</w:t>
            </w:r>
          </w:p>
          <w:p w14:paraId="2DE4B8AB"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What other actions are considered necessary to be taken by the accounting officers?</w:t>
            </w:r>
          </w:p>
        </w:tc>
        <w:tc>
          <w:tcPr>
            <w:tcW w:w="2693" w:type="dxa"/>
          </w:tcPr>
          <w:p w14:paraId="3A8D4A8B"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7A6A208B" w14:textId="77777777" w:rsidTr="00B9798F">
        <w:tc>
          <w:tcPr>
            <w:tcW w:w="4219" w:type="dxa"/>
          </w:tcPr>
          <w:p w14:paraId="739B91D8"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For municipal entities – an assessment</w:t>
            </w:r>
          </w:p>
          <w:p w14:paraId="3237015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of the entity’s performance against any</w:t>
            </w:r>
          </w:p>
          <w:p w14:paraId="033AE91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measurable performance objectives set</w:t>
            </w:r>
          </w:p>
          <w:p w14:paraId="060C7DE2"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in terms of the service delivery</w:t>
            </w:r>
          </w:p>
          <w:p w14:paraId="284603DF"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agreement or other agreement between</w:t>
            </w:r>
          </w:p>
          <w:p w14:paraId="210F5866"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the entity and municipality</w:t>
            </w:r>
          </w:p>
        </w:tc>
        <w:tc>
          <w:tcPr>
            <w:tcW w:w="6946" w:type="dxa"/>
          </w:tcPr>
          <w:p w14:paraId="64BEF5D7"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This is the separate report of the municipal entity and should contain details of service delivery agreements with the municipality and the performance measures therein.</w:t>
            </w:r>
          </w:p>
          <w:p w14:paraId="0CEA24D1"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Council should consider similar issues to that outlined above for municipal performance to determine a view on the performance of municipal entities.</w:t>
            </w:r>
          </w:p>
          <w:p w14:paraId="0D9330B5"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To what extent were the objectives and performance measures of the entity aligned to the overall strategic objectives of the municipality and its IDP?</w:t>
            </w:r>
          </w:p>
          <w:p w14:paraId="62C04DDE"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Is the report of the municipal entity consistent with the conclusions on performance evaluation by the municipality?</w:t>
            </w:r>
          </w:p>
          <w:p w14:paraId="06782DBF"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What specific actions should be taken by the entity and the municipality to improve performance?</w:t>
            </w:r>
          </w:p>
        </w:tc>
        <w:tc>
          <w:tcPr>
            <w:tcW w:w="2693" w:type="dxa"/>
          </w:tcPr>
          <w:p w14:paraId="4B7FA1AC"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69ED3B37" w14:textId="77777777" w:rsidTr="00B9798F">
        <w:tc>
          <w:tcPr>
            <w:tcW w:w="4219" w:type="dxa"/>
            <w:shd w:val="clear" w:color="auto" w:fill="D9D9D9" w:themeFill="background1" w:themeFillShade="D9"/>
          </w:tcPr>
          <w:p w14:paraId="546F6543"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5. General information</w:t>
            </w:r>
          </w:p>
        </w:tc>
        <w:tc>
          <w:tcPr>
            <w:tcW w:w="6946" w:type="dxa"/>
            <w:shd w:val="clear" w:color="auto" w:fill="D9D9D9" w:themeFill="background1" w:themeFillShade="D9"/>
          </w:tcPr>
          <w:p w14:paraId="508CA36A"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The following general information is required to be disclosed in the annual report.</w:t>
            </w:r>
          </w:p>
        </w:tc>
        <w:tc>
          <w:tcPr>
            <w:tcW w:w="2693" w:type="dxa"/>
            <w:shd w:val="clear" w:color="auto" w:fill="D9D9D9" w:themeFill="background1" w:themeFillShade="D9"/>
          </w:tcPr>
          <w:p w14:paraId="3E65FED0"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Responses/Comments</w:t>
            </w:r>
          </w:p>
        </w:tc>
      </w:tr>
      <w:tr w:rsidR="00AC53D4" w:rsidRPr="003B240D" w14:paraId="0223F3A6" w14:textId="77777777" w:rsidTr="00B9798F">
        <w:tc>
          <w:tcPr>
            <w:tcW w:w="4219" w:type="dxa"/>
          </w:tcPr>
          <w:p w14:paraId="4D059C06"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Relevant information on municipal</w:t>
            </w:r>
          </w:p>
          <w:p w14:paraId="6B3F735C"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entities</w:t>
            </w:r>
          </w:p>
        </w:tc>
        <w:tc>
          <w:tcPr>
            <w:tcW w:w="6946" w:type="dxa"/>
          </w:tcPr>
          <w:p w14:paraId="7C3980D0"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The municipality should disclose all information relating to the municipal entities under the sole or effective control of the municipality. Information to be disclosed includes names and types of entities, members of the board, addresses and contact details for entities, the purpose of the entity, the functions and services provided, the type and term of service level agreements with the entities.</w:t>
            </w:r>
          </w:p>
        </w:tc>
        <w:tc>
          <w:tcPr>
            <w:tcW w:w="2693" w:type="dxa"/>
          </w:tcPr>
          <w:p w14:paraId="450F9716"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22DE106E" w14:textId="77777777" w:rsidTr="00B9798F">
        <w:tc>
          <w:tcPr>
            <w:tcW w:w="4219" w:type="dxa"/>
          </w:tcPr>
          <w:p w14:paraId="3846D3D0"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The use of any donor funding support</w:t>
            </w:r>
          </w:p>
        </w:tc>
        <w:tc>
          <w:tcPr>
            <w:tcW w:w="6946" w:type="dxa"/>
          </w:tcPr>
          <w:p w14:paraId="1038A85C"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What donor funding has the municipality received?</w:t>
            </w:r>
          </w:p>
          <w:p w14:paraId="689F9B13"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Have the purposes and the management agreements for the funding been properly agreed upon?</w:t>
            </w:r>
          </w:p>
          <w:p w14:paraId="4E0D16F2"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Have the funds been used in accordance with agreements?</w:t>
            </w:r>
          </w:p>
          <w:p w14:paraId="67362318"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Have the objectives been achieved?</w:t>
            </w:r>
          </w:p>
          <w:p w14:paraId="22ED401D"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Has the use of funds been effective in improving services to the community?</w:t>
            </w:r>
          </w:p>
          <w:p w14:paraId="02C15DB3"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What actions need to be taken to improve utilisation of the funds?</w:t>
            </w:r>
          </w:p>
        </w:tc>
        <w:tc>
          <w:tcPr>
            <w:tcW w:w="2693" w:type="dxa"/>
          </w:tcPr>
          <w:p w14:paraId="4F34423D"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540F2EE0" w14:textId="77777777" w:rsidTr="00B9798F">
        <w:tc>
          <w:tcPr>
            <w:tcW w:w="4219" w:type="dxa"/>
          </w:tcPr>
          <w:p w14:paraId="3C291684"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Agreements, contracts and projects</w:t>
            </w:r>
          </w:p>
          <w:p w14:paraId="0F519588"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under Private-Public-Partnerships</w:t>
            </w:r>
          </w:p>
        </w:tc>
        <w:tc>
          <w:tcPr>
            <w:tcW w:w="6946" w:type="dxa"/>
          </w:tcPr>
          <w:p w14:paraId="47E23223"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Information </w:t>
            </w:r>
            <w:proofErr w:type="gramStart"/>
            <w:r w:rsidRPr="003B240D">
              <w:rPr>
                <w:rFonts w:ascii="Arial" w:hAnsi="Arial" w:cs="Arial"/>
                <w:sz w:val="20"/>
                <w:szCs w:val="20"/>
              </w:rPr>
              <w:t>similar to</w:t>
            </w:r>
            <w:proofErr w:type="gramEnd"/>
            <w:r w:rsidRPr="003B240D">
              <w:rPr>
                <w:rFonts w:ascii="Arial" w:hAnsi="Arial" w:cs="Arial"/>
                <w:sz w:val="20"/>
                <w:szCs w:val="20"/>
              </w:rPr>
              <w:t xml:space="preserve"> the details of municipal entities should be provided.</w:t>
            </w:r>
          </w:p>
          <w:p w14:paraId="4BAA373D"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Council should ensure that all details have been supplied.</w:t>
            </w:r>
          </w:p>
        </w:tc>
        <w:tc>
          <w:tcPr>
            <w:tcW w:w="2693" w:type="dxa"/>
          </w:tcPr>
          <w:p w14:paraId="5C1606C9"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69ABE126" w14:textId="77777777" w:rsidTr="00B9798F">
        <w:tc>
          <w:tcPr>
            <w:tcW w:w="4219" w:type="dxa"/>
          </w:tcPr>
          <w:p w14:paraId="658629C1"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Service delivery performance on key</w:t>
            </w:r>
          </w:p>
          <w:p w14:paraId="66FCBDE8"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services provided</w:t>
            </w:r>
          </w:p>
        </w:tc>
        <w:tc>
          <w:tcPr>
            <w:tcW w:w="6946" w:type="dxa"/>
          </w:tcPr>
          <w:p w14:paraId="090E6399"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This may be a </w:t>
            </w:r>
            <w:proofErr w:type="gramStart"/>
            <w:r w:rsidRPr="003B240D">
              <w:rPr>
                <w:rFonts w:ascii="Arial" w:hAnsi="Arial" w:cs="Arial"/>
                <w:sz w:val="20"/>
                <w:szCs w:val="20"/>
              </w:rPr>
              <w:t>high level</w:t>
            </w:r>
            <w:proofErr w:type="gramEnd"/>
            <w:r w:rsidRPr="003B240D">
              <w:rPr>
                <w:rFonts w:ascii="Arial" w:hAnsi="Arial" w:cs="Arial"/>
                <w:sz w:val="20"/>
                <w:szCs w:val="20"/>
              </w:rPr>
              <w:t xml:space="preserve"> summary, in addition to detailed information on</w:t>
            </w:r>
          </w:p>
          <w:p w14:paraId="080F90CB"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performance, which sets out overall performance under the strategic objectives of the municipality. Overall results on the strategic functions and services should be summarised. This should cover all services whether provided by the municipality, entities or external mechanisms.</w:t>
            </w:r>
          </w:p>
          <w:p w14:paraId="583275AA"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Council may draw conclusions on the overall performance of the municipality.</w:t>
            </w:r>
          </w:p>
          <w:p w14:paraId="22D8E442"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This information may be found in an executive summary section of the annual report and or in statistical tables.</w:t>
            </w:r>
          </w:p>
        </w:tc>
        <w:tc>
          <w:tcPr>
            <w:tcW w:w="2693" w:type="dxa"/>
          </w:tcPr>
          <w:p w14:paraId="75B98839"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21C2B2E1" w14:textId="77777777" w:rsidTr="00B9798F">
        <w:tc>
          <w:tcPr>
            <w:tcW w:w="4219" w:type="dxa"/>
          </w:tcPr>
          <w:p w14:paraId="01E9651F"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Information on long-term contracts</w:t>
            </w:r>
          </w:p>
        </w:tc>
        <w:tc>
          <w:tcPr>
            <w:tcW w:w="6946" w:type="dxa"/>
          </w:tcPr>
          <w:p w14:paraId="71D90277"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Details of all long-term contracts including levels of liability to the municipality should be included. Council should ensure all information is correctly supplied</w:t>
            </w:r>
          </w:p>
        </w:tc>
        <w:tc>
          <w:tcPr>
            <w:tcW w:w="2693" w:type="dxa"/>
          </w:tcPr>
          <w:p w14:paraId="2D4095E1"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630298D7" w14:textId="77777777" w:rsidTr="00B9798F">
        <w:tc>
          <w:tcPr>
            <w:tcW w:w="4219" w:type="dxa"/>
          </w:tcPr>
          <w:p w14:paraId="455528EC"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Information technology and systems</w:t>
            </w:r>
          </w:p>
          <w:p w14:paraId="6F0FAEA3"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purchases and the effectiveness of these</w:t>
            </w:r>
          </w:p>
          <w:p w14:paraId="47AB994D"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systems in the delivery of services and</w:t>
            </w:r>
          </w:p>
          <w:p w14:paraId="1D250301"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for ensuring compliance with statutory</w:t>
            </w:r>
          </w:p>
          <w:p w14:paraId="2FF103A6"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obligations</w:t>
            </w:r>
          </w:p>
        </w:tc>
        <w:tc>
          <w:tcPr>
            <w:tcW w:w="6946" w:type="dxa"/>
          </w:tcPr>
          <w:p w14:paraId="4C25B951"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Details of significant IT activities should be outlined indicating the effectiveness of the IT projects and the quality of IT services.</w:t>
            </w:r>
          </w:p>
          <w:p w14:paraId="5E43333D"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Council should consider how effectively the IT services support and facilitate performance of the municipality and whether value for money has been obtained. Details of any future IT proposals should be summarised. Council should comment and draw conclusions on the information provided.</w:t>
            </w:r>
          </w:p>
        </w:tc>
        <w:tc>
          <w:tcPr>
            <w:tcW w:w="2693" w:type="dxa"/>
          </w:tcPr>
          <w:p w14:paraId="53118AB1"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415EF034" w14:textId="77777777" w:rsidTr="00B9798F">
        <w:tc>
          <w:tcPr>
            <w:tcW w:w="4219" w:type="dxa"/>
          </w:tcPr>
          <w:p w14:paraId="75AE6990" w14:textId="77777777" w:rsidR="00AC53D4" w:rsidRPr="003B240D" w:rsidRDefault="00AC53D4" w:rsidP="00B9798F">
            <w:pPr>
              <w:autoSpaceDE w:val="0"/>
              <w:autoSpaceDN w:val="0"/>
              <w:adjustRightInd w:val="0"/>
              <w:rPr>
                <w:rFonts w:ascii="Arial" w:hAnsi="Arial" w:cs="Arial"/>
                <w:sz w:val="20"/>
                <w:szCs w:val="20"/>
              </w:rPr>
            </w:pPr>
            <w:proofErr w:type="gramStart"/>
            <w:r w:rsidRPr="003B240D">
              <w:rPr>
                <w:rFonts w:ascii="Arial" w:hAnsi="Arial" w:cs="Arial"/>
                <w:sz w:val="20"/>
                <w:szCs w:val="20"/>
              </w:rPr>
              <w:t>Three year</w:t>
            </w:r>
            <w:proofErr w:type="gramEnd"/>
            <w:r w:rsidRPr="003B240D">
              <w:rPr>
                <w:rFonts w:ascii="Arial" w:hAnsi="Arial" w:cs="Arial"/>
                <w:sz w:val="20"/>
                <w:szCs w:val="20"/>
              </w:rPr>
              <w:t xml:space="preserve"> capital plan for addressing</w:t>
            </w:r>
          </w:p>
          <w:p w14:paraId="3F14A403"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infrastructure backlogs in terms of the</w:t>
            </w:r>
          </w:p>
          <w:p w14:paraId="15E4D3BF"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Municipal Infrastructure Grant (MIG)</w:t>
            </w:r>
          </w:p>
          <w:p w14:paraId="069BF2E6"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framework</w:t>
            </w:r>
          </w:p>
        </w:tc>
        <w:tc>
          <w:tcPr>
            <w:tcW w:w="6946" w:type="dxa"/>
          </w:tcPr>
          <w:p w14:paraId="27C210FC"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sz w:val="20"/>
                <w:szCs w:val="20"/>
              </w:rPr>
              <w:t xml:space="preserve">A summary of the long-term capital plans and </w:t>
            </w:r>
            <w:r w:rsidRPr="003B240D">
              <w:rPr>
                <w:rFonts w:ascii="Arial" w:hAnsi="Arial" w:cs="Arial"/>
                <w:bCs/>
                <w:sz w:val="20"/>
                <w:szCs w:val="20"/>
              </w:rPr>
              <w:t>how these address the backlogs of services in the municipality should be provided.</w:t>
            </w:r>
          </w:p>
          <w:p w14:paraId="5B126C8F"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This should include details of types and scale of backlogs, projected cost</w:t>
            </w:r>
          </w:p>
          <w:p w14:paraId="6CDBA20F"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 xml:space="preserve">implications, strategies to address the backlogs and plans proposed and/or approved. The summary here should cross reference to the performance reports in the annual report </w:t>
            </w:r>
            <w:proofErr w:type="gramStart"/>
            <w:r w:rsidRPr="003B240D">
              <w:rPr>
                <w:rFonts w:ascii="Arial" w:hAnsi="Arial" w:cs="Arial"/>
                <w:sz w:val="20"/>
                <w:szCs w:val="20"/>
              </w:rPr>
              <w:t>and also</w:t>
            </w:r>
            <w:proofErr w:type="gramEnd"/>
            <w:r w:rsidRPr="003B240D">
              <w:rPr>
                <w:rFonts w:ascii="Arial" w:hAnsi="Arial" w:cs="Arial"/>
                <w:sz w:val="20"/>
                <w:szCs w:val="20"/>
              </w:rPr>
              <w:t xml:space="preserve"> will be highlighted in the coming budgets.</w:t>
            </w:r>
          </w:p>
          <w:p w14:paraId="40E4F9CF"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Council should consider whether the plans appropriately address the backlogs and are consistent with the strategic policy directions of council and needs of the community.</w:t>
            </w:r>
          </w:p>
        </w:tc>
        <w:tc>
          <w:tcPr>
            <w:tcW w:w="2693" w:type="dxa"/>
          </w:tcPr>
          <w:p w14:paraId="2B504474"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4A26BDCC" w14:textId="77777777" w:rsidTr="00B9798F">
        <w:tc>
          <w:tcPr>
            <w:tcW w:w="4219" w:type="dxa"/>
            <w:shd w:val="clear" w:color="auto" w:fill="D9D9D9" w:themeFill="background1" w:themeFillShade="D9"/>
          </w:tcPr>
          <w:p w14:paraId="7231E177"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6. Other considerations recommended</w:t>
            </w:r>
          </w:p>
        </w:tc>
        <w:tc>
          <w:tcPr>
            <w:tcW w:w="6946" w:type="dxa"/>
            <w:shd w:val="clear" w:color="auto" w:fill="D9D9D9" w:themeFill="background1" w:themeFillShade="D9"/>
          </w:tcPr>
          <w:p w14:paraId="7EA3859E" w14:textId="77777777" w:rsidR="00AC53D4" w:rsidRPr="003B240D" w:rsidRDefault="00AC53D4" w:rsidP="00B9798F">
            <w:pPr>
              <w:autoSpaceDE w:val="0"/>
              <w:autoSpaceDN w:val="0"/>
              <w:adjustRightInd w:val="0"/>
              <w:rPr>
                <w:rFonts w:ascii="Arial" w:hAnsi="Arial" w:cs="Arial"/>
                <w:b/>
                <w:bCs/>
                <w:sz w:val="20"/>
                <w:szCs w:val="20"/>
              </w:rPr>
            </w:pPr>
          </w:p>
        </w:tc>
        <w:tc>
          <w:tcPr>
            <w:tcW w:w="2693" w:type="dxa"/>
            <w:shd w:val="clear" w:color="auto" w:fill="D9D9D9" w:themeFill="background1" w:themeFillShade="D9"/>
          </w:tcPr>
          <w:p w14:paraId="6249F41C"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Responses/Comments</w:t>
            </w:r>
          </w:p>
        </w:tc>
      </w:tr>
      <w:tr w:rsidR="00AC53D4" w:rsidRPr="003B240D" w14:paraId="5AF93291" w14:textId="77777777" w:rsidTr="00B9798F">
        <w:tc>
          <w:tcPr>
            <w:tcW w:w="4219" w:type="dxa"/>
          </w:tcPr>
          <w:p w14:paraId="4B4C1CF7"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Timing of MPAC reports</w:t>
            </w:r>
          </w:p>
        </w:tc>
        <w:tc>
          <w:tcPr>
            <w:tcW w:w="6946" w:type="dxa"/>
          </w:tcPr>
          <w:p w14:paraId="4200121D"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Was the report tabled in the time prescribed?</w:t>
            </w:r>
          </w:p>
          <w:p w14:paraId="17C3A8F8"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Has a schedule for consideration of the report been adopted?</w:t>
            </w:r>
          </w:p>
        </w:tc>
        <w:tc>
          <w:tcPr>
            <w:tcW w:w="2693" w:type="dxa"/>
          </w:tcPr>
          <w:p w14:paraId="4836020B"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53444E32" w14:textId="77777777" w:rsidTr="00B9798F">
        <w:tc>
          <w:tcPr>
            <w:tcW w:w="4219" w:type="dxa"/>
          </w:tcPr>
          <w:p w14:paraId="2515C4F6" w14:textId="77777777" w:rsidR="00AC53D4" w:rsidRPr="003B240D" w:rsidRDefault="00AC53D4" w:rsidP="00B9798F">
            <w:pPr>
              <w:autoSpaceDE w:val="0"/>
              <w:autoSpaceDN w:val="0"/>
              <w:adjustRightInd w:val="0"/>
              <w:rPr>
                <w:rFonts w:ascii="Arial" w:hAnsi="Arial" w:cs="Arial"/>
                <w:b/>
                <w:bCs/>
                <w:sz w:val="20"/>
                <w:szCs w:val="20"/>
              </w:rPr>
            </w:pPr>
          </w:p>
        </w:tc>
        <w:tc>
          <w:tcPr>
            <w:tcW w:w="6946" w:type="dxa"/>
          </w:tcPr>
          <w:p w14:paraId="4F31D481"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What mechanisms have been put in place to prepare the oversight report?</w:t>
            </w:r>
          </w:p>
          <w:p w14:paraId="45B2291D" w14:textId="77777777" w:rsidR="00AC53D4" w:rsidRPr="003B240D" w:rsidRDefault="00AC53D4" w:rsidP="00B9798F">
            <w:pPr>
              <w:autoSpaceDE w:val="0"/>
              <w:autoSpaceDN w:val="0"/>
              <w:adjustRightInd w:val="0"/>
              <w:rPr>
                <w:rFonts w:ascii="Arial" w:hAnsi="Arial" w:cs="Arial"/>
                <w:bCs/>
                <w:sz w:val="20"/>
                <w:szCs w:val="20"/>
              </w:rPr>
            </w:pPr>
            <w:r w:rsidRPr="003B240D">
              <w:rPr>
                <w:rFonts w:ascii="Arial" w:hAnsi="Arial" w:cs="Arial"/>
                <w:bCs/>
                <w:sz w:val="20"/>
                <w:szCs w:val="20"/>
              </w:rPr>
              <w:t>Has a schedule for its completion and tabling been adopted?</w:t>
            </w:r>
          </w:p>
        </w:tc>
        <w:tc>
          <w:tcPr>
            <w:tcW w:w="2693" w:type="dxa"/>
          </w:tcPr>
          <w:p w14:paraId="5EE0059D" w14:textId="77777777" w:rsidR="00AC53D4" w:rsidRPr="003B240D" w:rsidRDefault="00AC53D4" w:rsidP="00B9798F">
            <w:pPr>
              <w:autoSpaceDE w:val="0"/>
              <w:autoSpaceDN w:val="0"/>
              <w:adjustRightInd w:val="0"/>
              <w:rPr>
                <w:rFonts w:ascii="Arial" w:hAnsi="Arial" w:cs="Arial"/>
                <w:b/>
                <w:bCs/>
                <w:sz w:val="20"/>
                <w:szCs w:val="20"/>
              </w:rPr>
            </w:pPr>
          </w:p>
        </w:tc>
      </w:tr>
      <w:tr w:rsidR="00AC53D4" w:rsidRPr="003B240D" w14:paraId="5088A598" w14:textId="77777777" w:rsidTr="00B9798F">
        <w:tc>
          <w:tcPr>
            <w:tcW w:w="4219" w:type="dxa"/>
          </w:tcPr>
          <w:p w14:paraId="7E78BF28"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Payment of performance bonuses to</w:t>
            </w:r>
          </w:p>
          <w:p w14:paraId="794A706B"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sz w:val="20"/>
                <w:szCs w:val="20"/>
              </w:rPr>
              <w:t>municipal officials</w:t>
            </w:r>
          </w:p>
        </w:tc>
        <w:tc>
          <w:tcPr>
            <w:tcW w:w="6946" w:type="dxa"/>
          </w:tcPr>
          <w:p w14:paraId="37C7A1B2"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Refer to Section 57 MSA as amended. Bonuses based on performance may be awarded to a municipal manager or a manager directly accountable to the municipal manager after the end of the financial year and only after an evaluation of performance and approval of such evaluation by the municipal council.</w:t>
            </w:r>
          </w:p>
          <w:p w14:paraId="00930801"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Preferably such evaluation should be considered along with the annual report.</w:t>
            </w:r>
          </w:p>
          <w:p w14:paraId="23A6B5C7"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The basis upon which performance is evaluated for payment of bonuses should be reconciled with the municipal performance reported in the annual report.</w:t>
            </w:r>
          </w:p>
          <w:p w14:paraId="4D985B99"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Have bonuses been paid based on achievements of agreed outputs and after consideration of the annual report by council?</w:t>
            </w:r>
          </w:p>
          <w:p w14:paraId="68FEECC9"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 xml:space="preserve">If </w:t>
            </w:r>
            <w:proofErr w:type="gramStart"/>
            <w:r w:rsidRPr="003B240D">
              <w:rPr>
                <w:rFonts w:ascii="Arial" w:hAnsi="Arial" w:cs="Arial"/>
                <w:b/>
                <w:bCs/>
                <w:sz w:val="20"/>
                <w:szCs w:val="20"/>
              </w:rPr>
              <w:t>so</w:t>
            </w:r>
            <w:proofErr w:type="gramEnd"/>
            <w:r w:rsidRPr="003B240D">
              <w:rPr>
                <w:rFonts w:ascii="Arial" w:hAnsi="Arial" w:cs="Arial"/>
                <w:b/>
                <w:bCs/>
                <w:sz w:val="20"/>
                <w:szCs w:val="20"/>
              </w:rPr>
              <w:t xml:space="preserve"> has a proper evaluation of performance been undertaken?</w:t>
            </w:r>
          </w:p>
          <w:p w14:paraId="16CEC845"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Was the evaluation approved by council?</w:t>
            </w:r>
          </w:p>
          <w:p w14:paraId="15E5AC1A"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 xml:space="preserve">Does the performance evaluation align and reconcile with the performance reported in the annual report? If not, what reasons have been given for </w:t>
            </w:r>
            <w:proofErr w:type="spellStart"/>
            <w:proofErr w:type="gramStart"/>
            <w:r w:rsidRPr="003B240D">
              <w:rPr>
                <w:rFonts w:ascii="Arial" w:hAnsi="Arial" w:cs="Arial"/>
                <w:b/>
                <w:bCs/>
                <w:sz w:val="20"/>
                <w:szCs w:val="20"/>
              </w:rPr>
              <w:t>non reporting</w:t>
            </w:r>
            <w:proofErr w:type="spellEnd"/>
            <w:proofErr w:type="gramEnd"/>
            <w:r w:rsidRPr="003B240D">
              <w:rPr>
                <w:rFonts w:ascii="Arial" w:hAnsi="Arial" w:cs="Arial"/>
                <w:b/>
                <w:bCs/>
                <w:sz w:val="20"/>
                <w:szCs w:val="20"/>
              </w:rPr>
              <w:t xml:space="preserve"> of the basis of evaluation in the annual report?</w:t>
            </w:r>
          </w:p>
          <w:p w14:paraId="27081B4B" w14:textId="77777777" w:rsidR="00AC53D4" w:rsidRPr="003B240D" w:rsidRDefault="00AC53D4" w:rsidP="00B9798F">
            <w:pPr>
              <w:autoSpaceDE w:val="0"/>
              <w:autoSpaceDN w:val="0"/>
              <w:adjustRightInd w:val="0"/>
              <w:rPr>
                <w:rFonts w:ascii="Arial" w:hAnsi="Arial" w:cs="Arial"/>
                <w:b/>
                <w:bCs/>
                <w:sz w:val="20"/>
                <w:szCs w:val="20"/>
              </w:rPr>
            </w:pPr>
            <w:r w:rsidRPr="003B240D">
              <w:rPr>
                <w:rFonts w:ascii="Arial" w:hAnsi="Arial" w:cs="Arial"/>
                <w:b/>
                <w:bCs/>
                <w:sz w:val="20"/>
                <w:szCs w:val="20"/>
              </w:rPr>
              <w:t>Are the payments justified in terms of performance reported in the annual report?</w:t>
            </w:r>
          </w:p>
          <w:p w14:paraId="7D0BC869" w14:textId="77777777" w:rsidR="00AC53D4" w:rsidRPr="003B240D" w:rsidRDefault="00AC53D4" w:rsidP="00B9798F">
            <w:pPr>
              <w:autoSpaceDE w:val="0"/>
              <w:autoSpaceDN w:val="0"/>
              <w:adjustRightInd w:val="0"/>
              <w:rPr>
                <w:rFonts w:ascii="Arial" w:hAnsi="Arial" w:cs="Arial"/>
                <w:sz w:val="20"/>
                <w:szCs w:val="20"/>
              </w:rPr>
            </w:pPr>
            <w:r w:rsidRPr="003B240D">
              <w:rPr>
                <w:rFonts w:ascii="Arial" w:hAnsi="Arial" w:cs="Arial"/>
                <w:sz w:val="20"/>
                <w:szCs w:val="20"/>
              </w:rPr>
              <w:t>Conclusions and comments on the evaluation and payment of performance bonuses of council should be included in the oversight report.</w:t>
            </w:r>
          </w:p>
        </w:tc>
        <w:tc>
          <w:tcPr>
            <w:tcW w:w="2693" w:type="dxa"/>
          </w:tcPr>
          <w:p w14:paraId="48145EE0" w14:textId="77777777" w:rsidR="00AC53D4" w:rsidRPr="003B240D" w:rsidRDefault="00AC53D4" w:rsidP="00B9798F">
            <w:pPr>
              <w:autoSpaceDE w:val="0"/>
              <w:autoSpaceDN w:val="0"/>
              <w:adjustRightInd w:val="0"/>
              <w:rPr>
                <w:rFonts w:ascii="Arial" w:hAnsi="Arial" w:cs="Arial"/>
                <w:b/>
                <w:bCs/>
                <w:sz w:val="20"/>
                <w:szCs w:val="20"/>
              </w:rPr>
            </w:pPr>
          </w:p>
        </w:tc>
      </w:tr>
    </w:tbl>
    <w:p w14:paraId="2545997A" w14:textId="77777777" w:rsidR="00AC53D4" w:rsidRPr="003B240D" w:rsidRDefault="00AC53D4" w:rsidP="00AC53D4">
      <w:pPr>
        <w:autoSpaceDE w:val="0"/>
        <w:autoSpaceDN w:val="0"/>
        <w:adjustRightInd w:val="0"/>
        <w:spacing w:after="0" w:line="240" w:lineRule="auto"/>
        <w:rPr>
          <w:rFonts w:ascii="Arial" w:hAnsi="Arial" w:cs="Arial"/>
          <w:b/>
          <w:bCs/>
          <w:sz w:val="20"/>
          <w:szCs w:val="20"/>
        </w:rPr>
      </w:pPr>
    </w:p>
    <w:p w14:paraId="7EC1AC1C" w14:textId="7A1DAE51" w:rsidR="00AC53D4" w:rsidRPr="003A46C3" w:rsidRDefault="00AC53D4" w:rsidP="00AC53D4">
      <w:pPr>
        <w:pStyle w:val="ListParagraph"/>
        <w:tabs>
          <w:tab w:val="left" w:pos="851"/>
        </w:tabs>
        <w:spacing w:after="0" w:line="240" w:lineRule="auto"/>
        <w:rPr>
          <w:rFonts w:ascii="Arial" w:hAnsi="Arial" w:cs="Arial"/>
          <w:b/>
          <w:bCs/>
          <w:sz w:val="20"/>
          <w:szCs w:val="20"/>
        </w:rPr>
      </w:pPr>
      <w:r w:rsidRPr="003B240D">
        <w:rPr>
          <w:rFonts w:ascii="Arial" w:hAnsi="Arial" w:cs="Arial"/>
          <w:b/>
          <w:bCs/>
          <w:sz w:val="20"/>
          <w:szCs w:val="20"/>
        </w:rPr>
        <w:t>_________</w:t>
      </w:r>
    </w:p>
    <w:sectPr w:rsidR="00AC53D4" w:rsidRPr="003A46C3" w:rsidSect="00AC53D4">
      <w:pgSz w:w="16838" w:h="11906" w:orient="landscape" w:code="9"/>
      <w:pgMar w:top="1440"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04B13" w14:textId="77777777" w:rsidR="00D867C6" w:rsidRDefault="00D867C6" w:rsidP="00816F37">
      <w:pPr>
        <w:spacing w:after="0" w:line="240" w:lineRule="auto"/>
      </w:pPr>
      <w:r>
        <w:separator/>
      </w:r>
    </w:p>
  </w:endnote>
  <w:endnote w:type="continuationSeparator" w:id="0">
    <w:p w14:paraId="579F30BA" w14:textId="77777777" w:rsidR="00D867C6" w:rsidRDefault="00D867C6" w:rsidP="00816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7952111"/>
      <w:docPartObj>
        <w:docPartGallery w:val="Page Numbers (Bottom of Page)"/>
        <w:docPartUnique/>
      </w:docPartObj>
    </w:sdtPr>
    <w:sdtEndPr/>
    <w:sdtContent>
      <w:p w14:paraId="77820D7A" w14:textId="77777777" w:rsidR="00BF6C33" w:rsidRDefault="00BF6C33">
        <w:pPr>
          <w:pStyle w:val="Footer"/>
          <w:jc w:val="right"/>
        </w:pPr>
        <w:r>
          <w:fldChar w:fldCharType="begin"/>
        </w:r>
        <w:r>
          <w:instrText xml:space="preserve"> PAGE   \* MERGEFORMAT </w:instrText>
        </w:r>
        <w:r>
          <w:fldChar w:fldCharType="separate"/>
        </w:r>
        <w:r w:rsidR="00C11938">
          <w:rPr>
            <w:noProof/>
          </w:rPr>
          <w:t>15</w:t>
        </w:r>
        <w:r>
          <w:rPr>
            <w:noProof/>
          </w:rPr>
          <w:fldChar w:fldCharType="end"/>
        </w:r>
      </w:p>
    </w:sdtContent>
  </w:sdt>
  <w:p w14:paraId="534BFEE6" w14:textId="77777777" w:rsidR="00BF6C33" w:rsidRDefault="00BF6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DD313" w14:textId="77777777" w:rsidR="00D867C6" w:rsidRDefault="00D867C6" w:rsidP="00816F37">
      <w:pPr>
        <w:spacing w:after="0" w:line="240" w:lineRule="auto"/>
      </w:pPr>
      <w:r>
        <w:separator/>
      </w:r>
    </w:p>
  </w:footnote>
  <w:footnote w:type="continuationSeparator" w:id="0">
    <w:p w14:paraId="7F55FE24" w14:textId="77777777" w:rsidR="00D867C6" w:rsidRDefault="00D867C6" w:rsidP="00816F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96F01"/>
    <w:multiLevelType w:val="hybridMultilevel"/>
    <w:tmpl w:val="9FB458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E7239F2"/>
    <w:multiLevelType w:val="hybridMultilevel"/>
    <w:tmpl w:val="8C9CDCD4"/>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2" w15:restartNumberingAfterBreak="0">
    <w:nsid w:val="35622A48"/>
    <w:multiLevelType w:val="hybridMultilevel"/>
    <w:tmpl w:val="04C8C8C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54214682"/>
    <w:multiLevelType w:val="hybridMultilevel"/>
    <w:tmpl w:val="45089334"/>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4" w15:restartNumberingAfterBreak="0">
    <w:nsid w:val="5CCA6F53"/>
    <w:multiLevelType w:val="hybridMultilevel"/>
    <w:tmpl w:val="0E3ECAE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15:restartNumberingAfterBreak="0">
    <w:nsid w:val="5E290332"/>
    <w:multiLevelType w:val="multilevel"/>
    <w:tmpl w:val="C34234D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F394F88"/>
    <w:multiLevelType w:val="hybridMultilevel"/>
    <w:tmpl w:val="CF4628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616E02E8"/>
    <w:multiLevelType w:val="hybridMultilevel"/>
    <w:tmpl w:val="541638E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7D9D3E48"/>
    <w:multiLevelType w:val="hybridMultilevel"/>
    <w:tmpl w:val="353CA1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27494252">
    <w:abstractNumId w:val="0"/>
  </w:num>
  <w:num w:numId="2" w16cid:durableId="228811205">
    <w:abstractNumId w:val="6"/>
  </w:num>
  <w:num w:numId="3" w16cid:durableId="214003588">
    <w:abstractNumId w:val="8"/>
  </w:num>
  <w:num w:numId="4" w16cid:durableId="1561549130">
    <w:abstractNumId w:val="2"/>
  </w:num>
  <w:num w:numId="5" w16cid:durableId="1565409911">
    <w:abstractNumId w:val="5"/>
  </w:num>
  <w:num w:numId="6" w16cid:durableId="1559902151">
    <w:abstractNumId w:val="4"/>
  </w:num>
  <w:num w:numId="7" w16cid:durableId="963198980">
    <w:abstractNumId w:val="7"/>
  </w:num>
  <w:num w:numId="8" w16cid:durableId="659965312">
    <w:abstractNumId w:val="3"/>
  </w:num>
  <w:num w:numId="9" w16cid:durableId="69103045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518"/>
    <w:rsid w:val="00005141"/>
    <w:rsid w:val="00005B8B"/>
    <w:rsid w:val="00013EB6"/>
    <w:rsid w:val="0002056E"/>
    <w:rsid w:val="0002688E"/>
    <w:rsid w:val="0002746A"/>
    <w:rsid w:val="0002766A"/>
    <w:rsid w:val="000335BF"/>
    <w:rsid w:val="00041601"/>
    <w:rsid w:val="00047475"/>
    <w:rsid w:val="000643EB"/>
    <w:rsid w:val="00070A23"/>
    <w:rsid w:val="0008171F"/>
    <w:rsid w:val="0008428C"/>
    <w:rsid w:val="00086C83"/>
    <w:rsid w:val="000903AB"/>
    <w:rsid w:val="00090AB5"/>
    <w:rsid w:val="00090E0A"/>
    <w:rsid w:val="00091B6F"/>
    <w:rsid w:val="00091CB0"/>
    <w:rsid w:val="000A3137"/>
    <w:rsid w:val="000A4E00"/>
    <w:rsid w:val="000A5377"/>
    <w:rsid w:val="000A7352"/>
    <w:rsid w:val="000C134B"/>
    <w:rsid w:val="000C6C9B"/>
    <w:rsid w:val="000E01F4"/>
    <w:rsid w:val="000E03BB"/>
    <w:rsid w:val="000F58D7"/>
    <w:rsid w:val="00100248"/>
    <w:rsid w:val="00100720"/>
    <w:rsid w:val="001074FD"/>
    <w:rsid w:val="00113E29"/>
    <w:rsid w:val="0011498C"/>
    <w:rsid w:val="00115604"/>
    <w:rsid w:val="0011589D"/>
    <w:rsid w:val="00125D9E"/>
    <w:rsid w:val="00126743"/>
    <w:rsid w:val="00134C62"/>
    <w:rsid w:val="00140F0E"/>
    <w:rsid w:val="00142A5A"/>
    <w:rsid w:val="001437DA"/>
    <w:rsid w:val="00143B5B"/>
    <w:rsid w:val="00144FA4"/>
    <w:rsid w:val="001469B7"/>
    <w:rsid w:val="00157168"/>
    <w:rsid w:val="00160474"/>
    <w:rsid w:val="00165434"/>
    <w:rsid w:val="00172136"/>
    <w:rsid w:val="00173E45"/>
    <w:rsid w:val="00176C76"/>
    <w:rsid w:val="00187560"/>
    <w:rsid w:val="001A082F"/>
    <w:rsid w:val="001A39D3"/>
    <w:rsid w:val="001A3FA1"/>
    <w:rsid w:val="001A49AD"/>
    <w:rsid w:val="001A515F"/>
    <w:rsid w:val="001B0F3A"/>
    <w:rsid w:val="001C6AF1"/>
    <w:rsid w:val="001D3E2C"/>
    <w:rsid w:val="001E4356"/>
    <w:rsid w:val="001E62A8"/>
    <w:rsid w:val="00204CEC"/>
    <w:rsid w:val="00206CF5"/>
    <w:rsid w:val="00215ADF"/>
    <w:rsid w:val="00217165"/>
    <w:rsid w:val="00230CAA"/>
    <w:rsid w:val="00231222"/>
    <w:rsid w:val="00237A2C"/>
    <w:rsid w:val="00244CDC"/>
    <w:rsid w:val="00250AF8"/>
    <w:rsid w:val="00253B95"/>
    <w:rsid w:val="00255C07"/>
    <w:rsid w:val="00260013"/>
    <w:rsid w:val="0027032D"/>
    <w:rsid w:val="00273B3E"/>
    <w:rsid w:val="002753E5"/>
    <w:rsid w:val="0028608C"/>
    <w:rsid w:val="002930FB"/>
    <w:rsid w:val="002A2896"/>
    <w:rsid w:val="002B5122"/>
    <w:rsid w:val="002B5244"/>
    <w:rsid w:val="002C3498"/>
    <w:rsid w:val="002C79F7"/>
    <w:rsid w:val="002C7C6F"/>
    <w:rsid w:val="002F33E2"/>
    <w:rsid w:val="002F3872"/>
    <w:rsid w:val="002F4457"/>
    <w:rsid w:val="00304DFF"/>
    <w:rsid w:val="003059D5"/>
    <w:rsid w:val="00306321"/>
    <w:rsid w:val="0031329D"/>
    <w:rsid w:val="003167B3"/>
    <w:rsid w:val="003228F0"/>
    <w:rsid w:val="00322E9F"/>
    <w:rsid w:val="00325F0F"/>
    <w:rsid w:val="00332DE3"/>
    <w:rsid w:val="003343D4"/>
    <w:rsid w:val="00340052"/>
    <w:rsid w:val="00340CEE"/>
    <w:rsid w:val="0035771B"/>
    <w:rsid w:val="0036482D"/>
    <w:rsid w:val="0037111A"/>
    <w:rsid w:val="00371FB1"/>
    <w:rsid w:val="00377EAD"/>
    <w:rsid w:val="00383465"/>
    <w:rsid w:val="00391177"/>
    <w:rsid w:val="00394E13"/>
    <w:rsid w:val="0039529A"/>
    <w:rsid w:val="00395410"/>
    <w:rsid w:val="003960E4"/>
    <w:rsid w:val="00396611"/>
    <w:rsid w:val="003A3486"/>
    <w:rsid w:val="003A3E65"/>
    <w:rsid w:val="003A46C3"/>
    <w:rsid w:val="003B240D"/>
    <w:rsid w:val="003B36F3"/>
    <w:rsid w:val="003B624D"/>
    <w:rsid w:val="003B6FEC"/>
    <w:rsid w:val="003D3BD7"/>
    <w:rsid w:val="003D55C4"/>
    <w:rsid w:val="003D57FD"/>
    <w:rsid w:val="003E5574"/>
    <w:rsid w:val="003E7B02"/>
    <w:rsid w:val="0040003B"/>
    <w:rsid w:val="00413FB0"/>
    <w:rsid w:val="00414FB3"/>
    <w:rsid w:val="00416F2B"/>
    <w:rsid w:val="00424853"/>
    <w:rsid w:val="004302B2"/>
    <w:rsid w:val="0043282E"/>
    <w:rsid w:val="004375FB"/>
    <w:rsid w:val="00440EA4"/>
    <w:rsid w:val="00445631"/>
    <w:rsid w:val="00450315"/>
    <w:rsid w:val="00455EE8"/>
    <w:rsid w:val="00456EB8"/>
    <w:rsid w:val="004574E0"/>
    <w:rsid w:val="0045760A"/>
    <w:rsid w:val="004639D2"/>
    <w:rsid w:val="00465A1B"/>
    <w:rsid w:val="00467940"/>
    <w:rsid w:val="00470382"/>
    <w:rsid w:val="004A50FE"/>
    <w:rsid w:val="004A5A8C"/>
    <w:rsid w:val="004D6159"/>
    <w:rsid w:val="004D726C"/>
    <w:rsid w:val="004D79EB"/>
    <w:rsid w:val="004E5AA0"/>
    <w:rsid w:val="004E793F"/>
    <w:rsid w:val="004F47C8"/>
    <w:rsid w:val="00501A81"/>
    <w:rsid w:val="00503D4F"/>
    <w:rsid w:val="00507BD5"/>
    <w:rsid w:val="00512316"/>
    <w:rsid w:val="005135B0"/>
    <w:rsid w:val="005147EC"/>
    <w:rsid w:val="00516120"/>
    <w:rsid w:val="005201AA"/>
    <w:rsid w:val="00523509"/>
    <w:rsid w:val="00527F97"/>
    <w:rsid w:val="00531A82"/>
    <w:rsid w:val="00533E17"/>
    <w:rsid w:val="005434E5"/>
    <w:rsid w:val="00544693"/>
    <w:rsid w:val="00552069"/>
    <w:rsid w:val="0055470E"/>
    <w:rsid w:val="0055485E"/>
    <w:rsid w:val="00556F0E"/>
    <w:rsid w:val="005605B7"/>
    <w:rsid w:val="0056605A"/>
    <w:rsid w:val="0057110F"/>
    <w:rsid w:val="005715F9"/>
    <w:rsid w:val="005719E3"/>
    <w:rsid w:val="0057296D"/>
    <w:rsid w:val="005731F3"/>
    <w:rsid w:val="0058038C"/>
    <w:rsid w:val="00586BCC"/>
    <w:rsid w:val="00587DB2"/>
    <w:rsid w:val="005A34DF"/>
    <w:rsid w:val="005A3FB9"/>
    <w:rsid w:val="005A7857"/>
    <w:rsid w:val="005B0BC9"/>
    <w:rsid w:val="005B1238"/>
    <w:rsid w:val="005B3755"/>
    <w:rsid w:val="005B4439"/>
    <w:rsid w:val="005C0C0B"/>
    <w:rsid w:val="005C2E10"/>
    <w:rsid w:val="005C4236"/>
    <w:rsid w:val="005C55E4"/>
    <w:rsid w:val="005C5604"/>
    <w:rsid w:val="005E0706"/>
    <w:rsid w:val="005E7827"/>
    <w:rsid w:val="005F5A31"/>
    <w:rsid w:val="00603BE5"/>
    <w:rsid w:val="00603BFD"/>
    <w:rsid w:val="00603ED5"/>
    <w:rsid w:val="00605E06"/>
    <w:rsid w:val="00606CC7"/>
    <w:rsid w:val="0063456B"/>
    <w:rsid w:val="00634F38"/>
    <w:rsid w:val="00635C97"/>
    <w:rsid w:val="0064489D"/>
    <w:rsid w:val="006457DD"/>
    <w:rsid w:val="006476A6"/>
    <w:rsid w:val="0065562D"/>
    <w:rsid w:val="006720D5"/>
    <w:rsid w:val="00676314"/>
    <w:rsid w:val="00684D19"/>
    <w:rsid w:val="006932BE"/>
    <w:rsid w:val="00693F44"/>
    <w:rsid w:val="00694676"/>
    <w:rsid w:val="006978F3"/>
    <w:rsid w:val="006B22A6"/>
    <w:rsid w:val="006B2D77"/>
    <w:rsid w:val="006C1A2C"/>
    <w:rsid w:val="006D43C7"/>
    <w:rsid w:val="006D4971"/>
    <w:rsid w:val="006D5915"/>
    <w:rsid w:val="006E0D6B"/>
    <w:rsid w:val="006F4E02"/>
    <w:rsid w:val="0070468A"/>
    <w:rsid w:val="00705876"/>
    <w:rsid w:val="00705DB9"/>
    <w:rsid w:val="00713182"/>
    <w:rsid w:val="0072032D"/>
    <w:rsid w:val="00721598"/>
    <w:rsid w:val="00722972"/>
    <w:rsid w:val="007242BA"/>
    <w:rsid w:val="0073398B"/>
    <w:rsid w:val="0073436C"/>
    <w:rsid w:val="0074247C"/>
    <w:rsid w:val="00756EFB"/>
    <w:rsid w:val="00762142"/>
    <w:rsid w:val="0076298F"/>
    <w:rsid w:val="007664D2"/>
    <w:rsid w:val="0076692A"/>
    <w:rsid w:val="00790EF4"/>
    <w:rsid w:val="007A19BB"/>
    <w:rsid w:val="007A46B5"/>
    <w:rsid w:val="007A4837"/>
    <w:rsid w:val="007B0415"/>
    <w:rsid w:val="007B7F55"/>
    <w:rsid w:val="007C2AAA"/>
    <w:rsid w:val="007C334F"/>
    <w:rsid w:val="007D2B46"/>
    <w:rsid w:val="007E3223"/>
    <w:rsid w:val="007E5539"/>
    <w:rsid w:val="007E5CD1"/>
    <w:rsid w:val="007F0D3D"/>
    <w:rsid w:val="007F33B4"/>
    <w:rsid w:val="00803889"/>
    <w:rsid w:val="00810E49"/>
    <w:rsid w:val="00816D95"/>
    <w:rsid w:val="00816F37"/>
    <w:rsid w:val="00823E4C"/>
    <w:rsid w:val="00826854"/>
    <w:rsid w:val="0083168E"/>
    <w:rsid w:val="00837434"/>
    <w:rsid w:val="008379C1"/>
    <w:rsid w:val="00850746"/>
    <w:rsid w:val="00874B63"/>
    <w:rsid w:val="00882D26"/>
    <w:rsid w:val="00890929"/>
    <w:rsid w:val="008A2BA0"/>
    <w:rsid w:val="008A74FE"/>
    <w:rsid w:val="008B055B"/>
    <w:rsid w:val="008B12F2"/>
    <w:rsid w:val="008B3ADB"/>
    <w:rsid w:val="008B59D9"/>
    <w:rsid w:val="008C2000"/>
    <w:rsid w:val="008C601F"/>
    <w:rsid w:val="008C66D1"/>
    <w:rsid w:val="008D2833"/>
    <w:rsid w:val="008F55A8"/>
    <w:rsid w:val="008F5B3F"/>
    <w:rsid w:val="008F73A9"/>
    <w:rsid w:val="00903D0B"/>
    <w:rsid w:val="00910AB7"/>
    <w:rsid w:val="00912693"/>
    <w:rsid w:val="00920151"/>
    <w:rsid w:val="00920F6F"/>
    <w:rsid w:val="00944EE5"/>
    <w:rsid w:val="00956FD7"/>
    <w:rsid w:val="00962904"/>
    <w:rsid w:val="00971B71"/>
    <w:rsid w:val="00973A68"/>
    <w:rsid w:val="009862AF"/>
    <w:rsid w:val="00987887"/>
    <w:rsid w:val="00997194"/>
    <w:rsid w:val="009A00FB"/>
    <w:rsid w:val="009A4F1F"/>
    <w:rsid w:val="009B342F"/>
    <w:rsid w:val="009B4417"/>
    <w:rsid w:val="009B7A43"/>
    <w:rsid w:val="009C2478"/>
    <w:rsid w:val="009C30F1"/>
    <w:rsid w:val="009D12F6"/>
    <w:rsid w:val="009E544D"/>
    <w:rsid w:val="009E588C"/>
    <w:rsid w:val="00A00834"/>
    <w:rsid w:val="00A02650"/>
    <w:rsid w:val="00A06B52"/>
    <w:rsid w:val="00A06F36"/>
    <w:rsid w:val="00A134D0"/>
    <w:rsid w:val="00A16206"/>
    <w:rsid w:val="00A221BF"/>
    <w:rsid w:val="00A25007"/>
    <w:rsid w:val="00A2533E"/>
    <w:rsid w:val="00A405A7"/>
    <w:rsid w:val="00A41D21"/>
    <w:rsid w:val="00A5078B"/>
    <w:rsid w:val="00A577D8"/>
    <w:rsid w:val="00A57CC0"/>
    <w:rsid w:val="00A7453D"/>
    <w:rsid w:val="00A94521"/>
    <w:rsid w:val="00A96BEA"/>
    <w:rsid w:val="00AA1A1A"/>
    <w:rsid w:val="00AB1C47"/>
    <w:rsid w:val="00AB5B75"/>
    <w:rsid w:val="00AB608B"/>
    <w:rsid w:val="00AC3A7A"/>
    <w:rsid w:val="00AC4CC6"/>
    <w:rsid w:val="00AC53D4"/>
    <w:rsid w:val="00AC5E63"/>
    <w:rsid w:val="00AD0A19"/>
    <w:rsid w:val="00AE4500"/>
    <w:rsid w:val="00AE77E1"/>
    <w:rsid w:val="00AF3D07"/>
    <w:rsid w:val="00AF45DD"/>
    <w:rsid w:val="00AF5DC3"/>
    <w:rsid w:val="00B04270"/>
    <w:rsid w:val="00B10353"/>
    <w:rsid w:val="00B12D8B"/>
    <w:rsid w:val="00B15F99"/>
    <w:rsid w:val="00B20089"/>
    <w:rsid w:val="00B55C2C"/>
    <w:rsid w:val="00B56890"/>
    <w:rsid w:val="00B5714A"/>
    <w:rsid w:val="00B60BC7"/>
    <w:rsid w:val="00B74720"/>
    <w:rsid w:val="00B86954"/>
    <w:rsid w:val="00BA0701"/>
    <w:rsid w:val="00BA14CA"/>
    <w:rsid w:val="00BA32B3"/>
    <w:rsid w:val="00BB2AD3"/>
    <w:rsid w:val="00BB2CF6"/>
    <w:rsid w:val="00BC09CE"/>
    <w:rsid w:val="00BC604A"/>
    <w:rsid w:val="00BD6170"/>
    <w:rsid w:val="00BD6ADB"/>
    <w:rsid w:val="00BE0346"/>
    <w:rsid w:val="00BE0CED"/>
    <w:rsid w:val="00BE6009"/>
    <w:rsid w:val="00BF36FF"/>
    <w:rsid w:val="00BF398C"/>
    <w:rsid w:val="00BF6C33"/>
    <w:rsid w:val="00C02264"/>
    <w:rsid w:val="00C044EC"/>
    <w:rsid w:val="00C104C3"/>
    <w:rsid w:val="00C11938"/>
    <w:rsid w:val="00C11BDC"/>
    <w:rsid w:val="00C12A1A"/>
    <w:rsid w:val="00C15CE6"/>
    <w:rsid w:val="00C2422B"/>
    <w:rsid w:val="00C34427"/>
    <w:rsid w:val="00C40045"/>
    <w:rsid w:val="00C41041"/>
    <w:rsid w:val="00C55994"/>
    <w:rsid w:val="00C60FF1"/>
    <w:rsid w:val="00C747AE"/>
    <w:rsid w:val="00C835AB"/>
    <w:rsid w:val="00C84FBF"/>
    <w:rsid w:val="00C85492"/>
    <w:rsid w:val="00C90209"/>
    <w:rsid w:val="00C913A0"/>
    <w:rsid w:val="00C9485D"/>
    <w:rsid w:val="00C9605A"/>
    <w:rsid w:val="00CA130F"/>
    <w:rsid w:val="00CA5270"/>
    <w:rsid w:val="00CA6CCC"/>
    <w:rsid w:val="00CD0B79"/>
    <w:rsid w:val="00CD7904"/>
    <w:rsid w:val="00CE4BDE"/>
    <w:rsid w:val="00CF002B"/>
    <w:rsid w:val="00CF5A6E"/>
    <w:rsid w:val="00D01518"/>
    <w:rsid w:val="00D055F8"/>
    <w:rsid w:val="00D061BF"/>
    <w:rsid w:val="00D11796"/>
    <w:rsid w:val="00D168D5"/>
    <w:rsid w:val="00D17D3B"/>
    <w:rsid w:val="00D21792"/>
    <w:rsid w:val="00D21833"/>
    <w:rsid w:val="00D51327"/>
    <w:rsid w:val="00D515E6"/>
    <w:rsid w:val="00D52D71"/>
    <w:rsid w:val="00D53AFA"/>
    <w:rsid w:val="00D55950"/>
    <w:rsid w:val="00D7346B"/>
    <w:rsid w:val="00D7449F"/>
    <w:rsid w:val="00D867C6"/>
    <w:rsid w:val="00D90C15"/>
    <w:rsid w:val="00D9207B"/>
    <w:rsid w:val="00D970BC"/>
    <w:rsid w:val="00DA01F6"/>
    <w:rsid w:val="00DA193A"/>
    <w:rsid w:val="00DB1D30"/>
    <w:rsid w:val="00DB7790"/>
    <w:rsid w:val="00DC66B8"/>
    <w:rsid w:val="00DD13B5"/>
    <w:rsid w:val="00DF47D7"/>
    <w:rsid w:val="00E03B2B"/>
    <w:rsid w:val="00E17A01"/>
    <w:rsid w:val="00E20A4D"/>
    <w:rsid w:val="00E24D17"/>
    <w:rsid w:val="00E26D88"/>
    <w:rsid w:val="00E33A5A"/>
    <w:rsid w:val="00E417B8"/>
    <w:rsid w:val="00E43633"/>
    <w:rsid w:val="00E567EF"/>
    <w:rsid w:val="00E72A89"/>
    <w:rsid w:val="00E81559"/>
    <w:rsid w:val="00E83C6C"/>
    <w:rsid w:val="00E83ECB"/>
    <w:rsid w:val="00E90256"/>
    <w:rsid w:val="00E949FA"/>
    <w:rsid w:val="00E95052"/>
    <w:rsid w:val="00E966A5"/>
    <w:rsid w:val="00EA081E"/>
    <w:rsid w:val="00EA17F9"/>
    <w:rsid w:val="00EA386C"/>
    <w:rsid w:val="00EA4B2D"/>
    <w:rsid w:val="00EA6694"/>
    <w:rsid w:val="00EB43A8"/>
    <w:rsid w:val="00EB6A65"/>
    <w:rsid w:val="00EC6302"/>
    <w:rsid w:val="00EC6E1C"/>
    <w:rsid w:val="00EE6E20"/>
    <w:rsid w:val="00EF46E6"/>
    <w:rsid w:val="00EF6715"/>
    <w:rsid w:val="00F027AC"/>
    <w:rsid w:val="00F04949"/>
    <w:rsid w:val="00F0566B"/>
    <w:rsid w:val="00F059F4"/>
    <w:rsid w:val="00F14C7E"/>
    <w:rsid w:val="00F21498"/>
    <w:rsid w:val="00F23D54"/>
    <w:rsid w:val="00F25436"/>
    <w:rsid w:val="00F27920"/>
    <w:rsid w:val="00F368DD"/>
    <w:rsid w:val="00F40D07"/>
    <w:rsid w:val="00F45FC4"/>
    <w:rsid w:val="00F521F2"/>
    <w:rsid w:val="00F62EAB"/>
    <w:rsid w:val="00F71E4D"/>
    <w:rsid w:val="00F72801"/>
    <w:rsid w:val="00F72BFB"/>
    <w:rsid w:val="00F761DD"/>
    <w:rsid w:val="00F90B79"/>
    <w:rsid w:val="00F92E7D"/>
    <w:rsid w:val="00F9718A"/>
    <w:rsid w:val="00F97F82"/>
    <w:rsid w:val="00FA681F"/>
    <w:rsid w:val="00FB2417"/>
    <w:rsid w:val="00FD109C"/>
    <w:rsid w:val="00FD4BE4"/>
    <w:rsid w:val="00FD7D7F"/>
    <w:rsid w:val="00FE485A"/>
    <w:rsid w:val="00FF410C"/>
    <w:rsid w:val="00FF6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968C0"/>
  <w15:docId w15:val="{3B3B738B-97A2-4B8F-998A-372536DFE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af-ZA" w:eastAsia="af-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ZA"/>
    </w:rPr>
  </w:style>
  <w:style w:type="paragraph" w:styleId="Heading1">
    <w:name w:val="heading 1"/>
    <w:basedOn w:val="Normal"/>
    <w:next w:val="Normal"/>
    <w:link w:val="Heading1Char"/>
    <w:uiPriority w:val="9"/>
    <w:qFormat/>
    <w:rsid w:val="00F049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5B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1518"/>
    <w:pPr>
      <w:ind w:left="720"/>
      <w:contextualSpacing/>
    </w:pPr>
  </w:style>
  <w:style w:type="table" w:styleId="TableGrid">
    <w:name w:val="Table Grid"/>
    <w:basedOn w:val="TableNormal"/>
    <w:uiPriority w:val="59"/>
    <w:rsid w:val="00AF45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816F37"/>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816F37"/>
    <w:rPr>
      <w:rFonts w:ascii="Calibri" w:eastAsia="Times New Roman" w:hAnsi="Calibri" w:cs="Times New Roman"/>
    </w:rPr>
  </w:style>
  <w:style w:type="paragraph" w:styleId="Header">
    <w:name w:val="header"/>
    <w:basedOn w:val="Normal"/>
    <w:link w:val="HeaderChar"/>
    <w:uiPriority w:val="99"/>
    <w:semiHidden/>
    <w:unhideWhenUsed/>
    <w:rsid w:val="00816F3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16F37"/>
  </w:style>
  <w:style w:type="paragraph" w:styleId="Footer">
    <w:name w:val="footer"/>
    <w:basedOn w:val="Normal"/>
    <w:link w:val="FooterChar"/>
    <w:uiPriority w:val="99"/>
    <w:unhideWhenUsed/>
    <w:rsid w:val="00816F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F37"/>
  </w:style>
  <w:style w:type="character" w:customStyle="1" w:styleId="Heading1Char">
    <w:name w:val="Heading 1 Char"/>
    <w:basedOn w:val="DefaultParagraphFont"/>
    <w:link w:val="Heading1"/>
    <w:uiPriority w:val="9"/>
    <w:rsid w:val="00F0494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04949"/>
    <w:pPr>
      <w:outlineLvl w:val="9"/>
    </w:pPr>
    <w:rPr>
      <w:lang w:val="en-US" w:eastAsia="ja-JP"/>
    </w:rPr>
  </w:style>
  <w:style w:type="paragraph" w:styleId="BalloonText">
    <w:name w:val="Balloon Text"/>
    <w:basedOn w:val="Normal"/>
    <w:link w:val="BalloonTextChar"/>
    <w:uiPriority w:val="99"/>
    <w:semiHidden/>
    <w:unhideWhenUsed/>
    <w:rsid w:val="00F049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949"/>
    <w:rPr>
      <w:rFonts w:ascii="Tahoma" w:hAnsi="Tahoma" w:cs="Tahoma"/>
      <w:sz w:val="16"/>
      <w:szCs w:val="16"/>
    </w:rPr>
  </w:style>
  <w:style w:type="paragraph" w:styleId="TOC1">
    <w:name w:val="toc 1"/>
    <w:basedOn w:val="Normal"/>
    <w:next w:val="Normal"/>
    <w:autoRedefine/>
    <w:uiPriority w:val="39"/>
    <w:unhideWhenUsed/>
    <w:rsid w:val="00E26D88"/>
    <w:pPr>
      <w:spacing w:after="100"/>
    </w:pPr>
  </w:style>
  <w:style w:type="character" w:styleId="Hyperlink">
    <w:name w:val="Hyperlink"/>
    <w:basedOn w:val="DefaultParagraphFont"/>
    <w:uiPriority w:val="99"/>
    <w:unhideWhenUsed/>
    <w:rsid w:val="00E26D88"/>
    <w:rPr>
      <w:color w:val="0000FF" w:themeColor="hyperlink"/>
      <w:u w:val="single"/>
    </w:rPr>
  </w:style>
  <w:style w:type="character" w:customStyle="1" w:styleId="Heading2Char">
    <w:name w:val="Heading 2 Char"/>
    <w:basedOn w:val="DefaultParagraphFont"/>
    <w:link w:val="Heading2"/>
    <w:uiPriority w:val="9"/>
    <w:rsid w:val="00005B8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6E0D6B"/>
    <w:pPr>
      <w:spacing w:after="100"/>
      <w:ind w:left="220"/>
    </w:pPr>
  </w:style>
  <w:style w:type="paragraph" w:styleId="Title">
    <w:name w:val="Title"/>
    <w:basedOn w:val="Normal"/>
    <w:next w:val="Normal"/>
    <w:link w:val="TitleChar"/>
    <w:uiPriority w:val="10"/>
    <w:qFormat/>
    <w:rsid w:val="006F4E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6F4E02"/>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6F4E02"/>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6F4E02"/>
    <w:rPr>
      <w:rFonts w:asciiTheme="majorHAnsi" w:eastAsiaTheme="majorEastAsia" w:hAnsiTheme="majorHAnsi" w:cstheme="majorBidi"/>
      <w:i/>
      <w:iCs/>
      <w:color w:val="4F81BD" w:themeColor="accent1"/>
      <w:spacing w:val="15"/>
      <w:sz w:val="24"/>
      <w:szCs w:val="24"/>
      <w:lang w:val="en-US" w:eastAsia="ja-JP"/>
    </w:rPr>
  </w:style>
  <w:style w:type="paragraph" w:styleId="Revision">
    <w:name w:val="Revision"/>
    <w:hidden/>
    <w:uiPriority w:val="99"/>
    <w:semiHidden/>
    <w:rsid w:val="0055470E"/>
    <w:pPr>
      <w:spacing w:after="0" w:line="240" w:lineRule="auto"/>
    </w:pPr>
    <w:rPr>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0FE2B6F6C44E0CAB18B4CCE6054444"/>
        <w:category>
          <w:name w:val="General"/>
          <w:gallery w:val="placeholder"/>
        </w:category>
        <w:types>
          <w:type w:val="bbPlcHdr"/>
        </w:types>
        <w:behaviors>
          <w:behavior w:val="content"/>
        </w:behaviors>
        <w:guid w:val="{7CD7D71F-4919-4BB4-A253-FABC3D51FABF}"/>
      </w:docPartPr>
      <w:docPartBody>
        <w:p w:rsidR="00E64B1C" w:rsidRDefault="00E64B1C" w:rsidP="00E64B1C">
          <w:pPr>
            <w:pStyle w:val="F90FE2B6F6C44E0CAB18B4CCE6054444"/>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4B1C"/>
    <w:rsid w:val="000A4E00"/>
    <w:rsid w:val="000E1C55"/>
    <w:rsid w:val="0023083C"/>
    <w:rsid w:val="002665B7"/>
    <w:rsid w:val="002A05D6"/>
    <w:rsid w:val="002A2F63"/>
    <w:rsid w:val="0033621D"/>
    <w:rsid w:val="003559CF"/>
    <w:rsid w:val="00361758"/>
    <w:rsid w:val="00385664"/>
    <w:rsid w:val="003E3650"/>
    <w:rsid w:val="005201AA"/>
    <w:rsid w:val="00610BD6"/>
    <w:rsid w:val="00631605"/>
    <w:rsid w:val="006421BB"/>
    <w:rsid w:val="0074686C"/>
    <w:rsid w:val="0088539B"/>
    <w:rsid w:val="00994F0D"/>
    <w:rsid w:val="00AE7759"/>
    <w:rsid w:val="00C54EF7"/>
    <w:rsid w:val="00C56627"/>
    <w:rsid w:val="00C9514D"/>
    <w:rsid w:val="00CD7904"/>
    <w:rsid w:val="00D23364"/>
    <w:rsid w:val="00E64B1C"/>
    <w:rsid w:val="00EA214C"/>
    <w:rsid w:val="00EE6B1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0FE2B6F6C44E0CAB18B4CCE6054444">
    <w:name w:val="F90FE2B6F6C44E0CAB18B4CCE6054444"/>
    <w:rsid w:val="00E64B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Terms of Reference:   Municipal Public Accounts Committee (MPAC)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9A0242-3FAB-4FEF-892D-4AB3EF64A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4918</Words>
  <Characters>28033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Terms of Reference: Municipal Public Accounts Committee (MPAC)</vt:lpstr>
    </vt:vector>
  </TitlesOfParts>
  <Company>Microsoft</Company>
  <LinksUpToDate>false</LinksUpToDate>
  <CharactersWithSpaces>32886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 Municipal Public Accounts Committee (MPAC)</dc:title>
  <dc:subject>Terms of Reference: Municipal Public Accounts Committee (MPAC)</dc:subject>
  <dc:creator>belindasw</dc:creator>
  <cp:lastModifiedBy>Joanne Uys</cp:lastModifiedBy>
  <cp:revision>33</cp:revision>
  <cp:lastPrinted>2025-10-07T12:12:00Z</cp:lastPrinted>
  <dcterms:created xsi:type="dcterms:W3CDTF">2026-04-28T10:33:00Z</dcterms:created>
  <dcterms:modified xsi:type="dcterms:W3CDTF">2026-06-03T09:59:00Z</dcterms:modified>
</cp:coreProperties>
</file>